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入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札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書　［第　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回］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234950</wp:posOffset>
                </wp:positionV>
                <wp:extent cx="396557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9655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6" o:allowincell="t" o:allowoverlap="t" filled="f" stroked="t" strokecolor="#000000 [3213]" strokeweight="0.5pt" o:spt="20" from="106.2pt,18.5pt" to="418.45000000000005pt,18.5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１．件　　名　　　令和６年度土浦市自動販売機設置場所賃貸借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200025</wp:posOffset>
                </wp:positionV>
                <wp:extent cx="396557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9655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7" o:allowincell="t" o:allowoverlap="t" filled="f" stroked="t" strokecolor="#000000 [3213]" strokeweight="0.5pt" o:spt="20" from="106.2pt,15.75pt" to="418.45000000000005pt,15.75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b w:val="0"/>
          <w:sz w:val="24"/>
        </w:rPr>
        <w:t>２．物件番号　　　　</w:t>
      </w:r>
      <w:bookmarkStart w:id="0" w:name="_GoBack"/>
      <w:bookmarkEnd w:id="0"/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　　　　　　　　　</w:t>
      </w:r>
      <w:r>
        <w:rPr>
          <w:rFonts w:hint="eastAsia" w:ascii="ＭＳ ゴシック" w:hAnsi="ＭＳ ゴシック" w:eastAsia="ＭＳ ゴシック"/>
          <w:b w:val="0"/>
          <w:sz w:val="16"/>
          <w:u w:val="none" w:color="auto"/>
        </w:rPr>
        <w:t>※貸付物件一覧の物件番号を正確に記入すること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4"/>
        </w:rPr>
        <w:t>２．入札金額　（年額・税抜）</w:t>
      </w:r>
    </w:p>
    <w:tbl>
      <w:tblPr>
        <w:tblStyle w:val="17"/>
        <w:tblW w:w="6954" w:type="dxa"/>
        <w:jc w:val="left"/>
        <w:tblInd w:w="791" w:type="dxa"/>
        <w:tblLayout w:type="fixed"/>
        <w:tblLook w:firstRow="1" w:lastRow="0" w:firstColumn="1" w:lastColumn="0" w:noHBand="0" w:noVBand="1" w:val="04A0"/>
      </w:tblPr>
      <w:tblGrid>
        <w:gridCol w:w="773"/>
        <w:gridCol w:w="773"/>
        <w:gridCol w:w="772"/>
        <w:gridCol w:w="773"/>
        <w:gridCol w:w="772"/>
        <w:gridCol w:w="773"/>
        <w:gridCol w:w="773"/>
        <w:gridCol w:w="772"/>
        <w:gridCol w:w="773"/>
      </w:tblGrid>
      <w:tr>
        <w:trPr>
          <w:trHeight w:val="360" w:hRule="atLeast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7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千万</w:t>
            </w:r>
          </w:p>
        </w:tc>
        <w:tc>
          <w:tcPr>
            <w:tcW w:w="7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百万</w:t>
            </w:r>
          </w:p>
        </w:tc>
        <w:tc>
          <w:tcPr>
            <w:tcW w:w="7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十万</w:t>
            </w:r>
          </w:p>
        </w:tc>
        <w:tc>
          <w:tcPr>
            <w:tcW w:w="7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万</w:t>
            </w:r>
          </w:p>
        </w:tc>
        <w:tc>
          <w:tcPr>
            <w:tcW w:w="7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千</w:t>
            </w:r>
          </w:p>
        </w:tc>
        <w:tc>
          <w:tcPr>
            <w:tcW w:w="7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百</w:t>
            </w:r>
          </w:p>
        </w:tc>
        <w:tc>
          <w:tcPr>
            <w:tcW w:w="7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十</w:t>
            </w:r>
          </w:p>
        </w:tc>
        <w:tc>
          <w:tcPr>
            <w:tcW w:w="7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1060" w:hRule="atLeast"/>
        </w:trPr>
        <w:tc>
          <w:tcPr>
            <w:tcW w:w="77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7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7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7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7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7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1"/>
          <w:u w:val="none" w:color="auto"/>
        </w:rPr>
        <w:t>法令諸規定及びその他入札の条件を遵守し、上記の通り入札いたします。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1"/>
          <w:u w:val="none" w:color="auto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令和　　　年　　月　　日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　　　　　　　　　　所　　在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　　　　　　　　　　商　　号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1905</wp:posOffset>
                </wp:positionV>
                <wp:extent cx="307340" cy="32512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307340" cy="3251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15pt;mso-position-vertical-relative:text;mso-position-horizontal-relative:text;position:absolute;height:25.6pt;mso-wrap-distance-top:0pt;width:24.2pt;mso-wrap-style:none;mso-wrap-distance-left:16pt;margin-left:421.8pt;z-index:3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　　　　　　　　　　代表者名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　　　　　　</w:t>
      </w:r>
      <w:r>
        <w:rPr>
          <w:rFonts w:hint="eastAsia" w:ascii="ＭＳ ゴシック" w:hAnsi="ＭＳ ゴシック" w:eastAsia="ＭＳ ゴシック"/>
          <w:b w:val="0"/>
          <w:sz w:val="32"/>
          <w:u w:val="none" w:color="auto"/>
        </w:rPr>
        <w:t>（あて先）　土　浦　市　長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1"/>
          <w:u w:val="none" w:color="auto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1"/>
          <w:u w:val="none" w:color="auto"/>
        </w:rPr>
      </w:pPr>
    </w:p>
    <w:p>
      <w:pPr>
        <w:pStyle w:val="0"/>
        <w:spacing w:line="240" w:lineRule="exact"/>
        <w:ind w:left="0" w:leftChars="0" w:hanging="1080" w:hangingChars="600"/>
        <w:jc w:val="left"/>
        <w:rPr>
          <w:rFonts w:hint="eastAsia" w:ascii="ＭＳ ゴシック" w:hAnsi="ＭＳ ゴシック" w:eastAsia="ＭＳ ゴシック"/>
          <w:b w:val="0"/>
          <w:sz w:val="18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18"/>
          <w:u w:val="none" w:color="auto"/>
        </w:rPr>
        <w:t>（注）　１　金額は年額の賃貸借料を記載すること</w:t>
      </w:r>
    </w:p>
    <w:p>
      <w:pPr>
        <w:pStyle w:val="0"/>
        <w:spacing w:line="240" w:lineRule="exact"/>
        <w:ind w:left="0" w:leftChars="0" w:hanging="1080" w:hangingChars="600"/>
        <w:jc w:val="left"/>
        <w:rPr>
          <w:rFonts w:hint="eastAsia" w:ascii="ＭＳ ゴシック" w:hAnsi="ＭＳ ゴシック" w:eastAsia="ＭＳ ゴシック"/>
          <w:b w:val="0"/>
          <w:sz w:val="18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18"/>
          <w:u w:val="none" w:color="auto"/>
        </w:rPr>
        <w:t>　　　　２　首標金額の前に「￥」の記号を付すこと</w:t>
      </w:r>
    </w:p>
    <w:p>
      <w:pPr>
        <w:pStyle w:val="0"/>
        <w:spacing w:line="240" w:lineRule="exact"/>
        <w:ind w:left="0" w:leftChars="0" w:hanging="1080" w:hangingChars="600"/>
        <w:jc w:val="left"/>
        <w:rPr>
          <w:rFonts w:hint="eastAsia" w:ascii="ＭＳ ゴシック" w:hAnsi="ＭＳ ゴシック" w:eastAsia="ＭＳ ゴシック"/>
          <w:b w:val="0"/>
          <w:sz w:val="18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18"/>
          <w:u w:val="none" w:color="auto"/>
        </w:rPr>
        <w:t>　　　　３　不用な文字は消すこと</w:t>
      </w:r>
    </w:p>
    <w:p>
      <w:pPr>
        <w:pStyle w:val="0"/>
        <w:spacing w:line="240" w:lineRule="exact"/>
        <w:ind w:left="0" w:leftChars="0" w:hanging="1080" w:hangingChars="600"/>
        <w:jc w:val="left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18"/>
          <w:u w:val="none" w:color="auto"/>
        </w:rPr>
        <w:t>　　　　４　金額を訂正した入札書は無効とする。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208</Characters>
  <Application>JUST Note</Application>
  <Lines>44</Lines>
  <Paragraphs>24</Paragraphs>
  <Company>Microsoft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2022-11-14T11:16:54Z</cp:lastPrinted>
  <dcterms:created xsi:type="dcterms:W3CDTF">2022-11-14T10:57:00Z</dcterms:created>
  <dcterms:modified xsi:type="dcterms:W3CDTF">2024-01-15T11:39:27Z</dcterms:modified>
  <cp:revision>1</cp:revision>
</cp:coreProperties>
</file>