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59E" w:rsidRDefault="0012788D">
      <w:pPr>
        <w:jc w:val="center"/>
      </w:pPr>
      <w:r>
        <w:rPr>
          <w:rFonts w:hint="eastAsia"/>
          <w:sz w:val="28"/>
        </w:rPr>
        <w:t>物　品　売　払　契　約　書</w:t>
      </w:r>
    </w:p>
    <w:p w:rsidR="006E659E" w:rsidRDefault="006E659E">
      <w:pPr>
        <w:jc w:val="center"/>
        <w:rPr>
          <w:rFonts w:ascii="ＭＳ 明朝" w:hAnsi="ＭＳ 明朝"/>
        </w:rPr>
      </w:pPr>
    </w:p>
    <w:p w:rsidR="006E659E" w:rsidRDefault="0012788D">
      <w:pPr>
        <w:spacing w:line="360" w:lineRule="auto"/>
        <w:jc w:val="distribute"/>
      </w:pPr>
      <w:r>
        <w:rPr>
          <w:rFonts w:hint="eastAsia"/>
        </w:rPr>
        <w:t xml:space="preserve">１　件名　</w:t>
      </w:r>
      <w:r>
        <w:rPr>
          <w:rFonts w:hint="eastAsia"/>
          <w:kern w:val="0"/>
        </w:rPr>
        <w:t>清掃センター有価物（アルミ）売払い（令和</w:t>
      </w:r>
      <w:r w:rsidR="00606AC4">
        <w:rPr>
          <w:rFonts w:hint="eastAsia"/>
          <w:kern w:val="0"/>
        </w:rPr>
        <w:t>７</w:t>
      </w:r>
      <w:r>
        <w:rPr>
          <w:rFonts w:hint="eastAsia"/>
          <w:kern w:val="0"/>
        </w:rPr>
        <w:t>年</w:t>
      </w:r>
      <w:r w:rsidR="001314B9">
        <w:rPr>
          <w:rFonts w:hint="eastAsia"/>
          <w:kern w:val="0"/>
        </w:rPr>
        <w:t>４</w:t>
      </w:r>
      <w:r>
        <w:rPr>
          <w:rFonts w:hint="eastAsia"/>
          <w:kern w:val="0"/>
        </w:rPr>
        <w:t>月～</w:t>
      </w:r>
      <w:r w:rsidR="001314B9">
        <w:rPr>
          <w:rFonts w:hint="eastAsia"/>
          <w:kern w:val="0"/>
        </w:rPr>
        <w:t>６</w:t>
      </w:r>
      <w:r>
        <w:rPr>
          <w:rFonts w:hint="eastAsia"/>
          <w:kern w:val="0"/>
        </w:rPr>
        <w:t>月分）</w:t>
      </w:r>
    </w:p>
    <w:p w:rsidR="006E659E" w:rsidRDefault="0012788D">
      <w:pPr>
        <w:spacing w:line="360" w:lineRule="auto"/>
        <w:jc w:val="left"/>
      </w:pPr>
      <w:r>
        <w:rPr>
          <w:rFonts w:hint="eastAsia"/>
        </w:rPr>
        <w:t>２　場所　土浦市中村西根地内</w:t>
      </w:r>
    </w:p>
    <w:p w:rsidR="006E659E" w:rsidRDefault="0012788D">
      <w:pPr>
        <w:spacing w:line="360" w:lineRule="auto"/>
        <w:jc w:val="left"/>
      </w:pPr>
      <w:r>
        <w:rPr>
          <w:rFonts w:hint="eastAsia"/>
        </w:rPr>
        <w:t>３　売払物品及び契約単価（消費税及び地方消費税は含まない）</w:t>
      </w:r>
    </w:p>
    <w:tbl>
      <w:tblPr>
        <w:tblStyle w:val="1"/>
        <w:tblW w:w="0" w:type="auto"/>
        <w:tblLayout w:type="fixed"/>
        <w:tblLook w:val="04A0" w:firstRow="1" w:lastRow="0" w:firstColumn="1" w:lastColumn="0" w:noHBand="0" w:noVBand="1"/>
      </w:tblPr>
      <w:tblGrid>
        <w:gridCol w:w="2834"/>
        <w:gridCol w:w="2834"/>
        <w:gridCol w:w="2834"/>
      </w:tblGrid>
      <w:tr w:rsidR="006E659E">
        <w:tc>
          <w:tcPr>
            <w:tcW w:w="2834" w:type="dxa"/>
          </w:tcPr>
          <w:p w:rsidR="006E659E" w:rsidRDefault="0012788D">
            <w:pPr>
              <w:spacing w:line="360" w:lineRule="auto"/>
              <w:jc w:val="center"/>
            </w:pPr>
            <w:r>
              <w:rPr>
                <w:rFonts w:hint="eastAsia"/>
              </w:rPr>
              <w:t>品名</w:t>
            </w:r>
          </w:p>
        </w:tc>
        <w:tc>
          <w:tcPr>
            <w:tcW w:w="2834" w:type="dxa"/>
          </w:tcPr>
          <w:p w:rsidR="006E659E" w:rsidRDefault="0012788D">
            <w:pPr>
              <w:spacing w:line="360" w:lineRule="auto"/>
              <w:jc w:val="center"/>
            </w:pPr>
            <w:r>
              <w:rPr>
                <w:rFonts w:hint="eastAsia"/>
              </w:rPr>
              <w:t>規格</w:t>
            </w:r>
          </w:p>
        </w:tc>
        <w:tc>
          <w:tcPr>
            <w:tcW w:w="2834" w:type="dxa"/>
          </w:tcPr>
          <w:p w:rsidR="006E659E" w:rsidRDefault="0012788D">
            <w:pPr>
              <w:spacing w:line="360" w:lineRule="auto"/>
              <w:jc w:val="center"/>
            </w:pPr>
            <w:r>
              <w:rPr>
                <w:rFonts w:hint="eastAsia"/>
              </w:rPr>
              <w:t>売払単価</w:t>
            </w:r>
          </w:p>
        </w:tc>
      </w:tr>
      <w:tr w:rsidR="006E659E">
        <w:tc>
          <w:tcPr>
            <w:tcW w:w="2834" w:type="dxa"/>
          </w:tcPr>
          <w:p w:rsidR="006E659E" w:rsidRDefault="0012788D">
            <w:pPr>
              <w:spacing w:line="360" w:lineRule="auto"/>
            </w:pPr>
            <w:r>
              <w:rPr>
                <w:rFonts w:hint="eastAsia"/>
              </w:rPr>
              <w:t>アルミ</w:t>
            </w:r>
          </w:p>
        </w:tc>
        <w:tc>
          <w:tcPr>
            <w:tcW w:w="2834" w:type="dxa"/>
          </w:tcPr>
          <w:p w:rsidR="006E659E" w:rsidRDefault="0012788D">
            <w:pPr>
              <w:spacing w:line="360" w:lineRule="auto"/>
            </w:pPr>
            <w:r>
              <w:rPr>
                <w:rFonts w:hint="eastAsia"/>
              </w:rPr>
              <w:t>別紙仕様書のとおり</w:t>
            </w:r>
          </w:p>
        </w:tc>
        <w:tc>
          <w:tcPr>
            <w:tcW w:w="2834" w:type="dxa"/>
          </w:tcPr>
          <w:p w:rsidR="006E659E" w:rsidRDefault="0012788D">
            <w:pPr>
              <w:spacing w:line="360" w:lineRule="auto"/>
            </w:pPr>
            <w:r>
              <w:rPr>
                <w:rFonts w:hint="eastAsia"/>
              </w:rPr>
              <w:t xml:space="preserve">　　　　　円／ｋｇ</w:t>
            </w:r>
          </w:p>
        </w:tc>
      </w:tr>
    </w:tbl>
    <w:p w:rsidR="006E659E" w:rsidRDefault="0012788D">
      <w:pPr>
        <w:spacing w:line="360" w:lineRule="auto"/>
        <w:jc w:val="left"/>
      </w:pPr>
      <w:r>
        <w:rPr>
          <w:rFonts w:hint="eastAsia"/>
        </w:rPr>
        <w:t>４　引取場所　土浦市清掃センター　土浦市中村西根１８１１－１</w:t>
      </w:r>
    </w:p>
    <w:p w:rsidR="006E659E" w:rsidRDefault="0012788D">
      <w:pPr>
        <w:spacing w:line="360" w:lineRule="auto"/>
        <w:jc w:val="left"/>
      </w:pPr>
      <w:r>
        <w:rPr>
          <w:rFonts w:hint="eastAsia"/>
        </w:rPr>
        <w:t>５　契約期間　自　令和</w:t>
      </w:r>
      <w:r w:rsidR="00606AC4">
        <w:rPr>
          <w:rFonts w:hint="eastAsia"/>
        </w:rPr>
        <w:t>７</w:t>
      </w:r>
      <w:r>
        <w:rPr>
          <w:rFonts w:hint="eastAsia"/>
        </w:rPr>
        <w:t>年</w:t>
      </w:r>
      <w:r w:rsidR="001314B9">
        <w:rPr>
          <w:rFonts w:hint="eastAsia"/>
        </w:rPr>
        <w:t>４</w:t>
      </w:r>
      <w:r>
        <w:rPr>
          <w:rFonts w:hint="eastAsia"/>
        </w:rPr>
        <w:t>月１日</w:t>
      </w:r>
    </w:p>
    <w:p w:rsidR="006E659E" w:rsidRDefault="0012788D">
      <w:pPr>
        <w:spacing w:line="360" w:lineRule="auto"/>
        <w:jc w:val="left"/>
      </w:pPr>
      <w:r>
        <w:rPr>
          <w:rFonts w:hint="eastAsia"/>
        </w:rPr>
        <w:t xml:space="preserve">　　　　　　　至　令和</w:t>
      </w:r>
      <w:r w:rsidR="00606AC4">
        <w:rPr>
          <w:rFonts w:hint="eastAsia"/>
        </w:rPr>
        <w:t>７</w:t>
      </w:r>
      <w:r>
        <w:rPr>
          <w:rFonts w:hint="eastAsia"/>
        </w:rPr>
        <w:t>年</w:t>
      </w:r>
      <w:r w:rsidR="001314B9">
        <w:rPr>
          <w:rFonts w:hint="eastAsia"/>
        </w:rPr>
        <w:t>６</w:t>
      </w:r>
      <w:r>
        <w:rPr>
          <w:rFonts w:hint="eastAsia"/>
        </w:rPr>
        <w:t>月３</w:t>
      </w:r>
      <w:r w:rsidR="001A7950">
        <w:rPr>
          <w:rFonts w:hint="eastAsia"/>
        </w:rPr>
        <w:t>０</w:t>
      </w:r>
      <w:r>
        <w:rPr>
          <w:rFonts w:hint="eastAsia"/>
        </w:rPr>
        <w:t>日</w:t>
      </w:r>
    </w:p>
    <w:p w:rsidR="006E659E" w:rsidRDefault="0012788D">
      <w:pPr>
        <w:spacing w:line="360" w:lineRule="auto"/>
        <w:jc w:val="left"/>
      </w:pPr>
      <w:r>
        <w:rPr>
          <w:rFonts w:hint="eastAsia"/>
        </w:rPr>
        <w:t>６　契約保証金　　要</w:t>
      </w:r>
    </w:p>
    <w:p w:rsidR="006E659E" w:rsidRDefault="006E659E">
      <w:pPr>
        <w:jc w:val="left"/>
      </w:pPr>
    </w:p>
    <w:p w:rsidR="006E659E" w:rsidRDefault="0012788D">
      <w:pPr>
        <w:ind w:firstLineChars="100" w:firstLine="240"/>
        <w:jc w:val="left"/>
      </w:pPr>
      <w:r>
        <w:rPr>
          <w:rFonts w:hint="eastAsia"/>
        </w:rPr>
        <w:t>売主土浦市（以下「甲」という）と買主　　　　　　　　　（以下「乙」という）は上記の物品について次の条項により売払契約を締結し、信義に従って誠実にこれを履行するものとする。</w:t>
      </w:r>
    </w:p>
    <w:p w:rsidR="006E659E" w:rsidRDefault="0012788D">
      <w:pPr>
        <w:ind w:firstLineChars="100" w:firstLine="240"/>
        <w:jc w:val="left"/>
      </w:pPr>
      <w:r>
        <w:rPr>
          <w:rFonts w:hint="eastAsia"/>
        </w:rPr>
        <w:t>本契約の締結を証するため、本書を２通作成し、双方記名押印のうえ各自１通ずつ保有する。</w:t>
      </w:r>
    </w:p>
    <w:p w:rsidR="006E659E" w:rsidRDefault="0012788D">
      <w:pPr>
        <w:jc w:val="left"/>
      </w:pPr>
      <w:r>
        <w:rPr>
          <w:rFonts w:hint="eastAsia"/>
        </w:rPr>
        <w:t>令和</w:t>
      </w:r>
      <w:r w:rsidR="001314B9">
        <w:rPr>
          <w:rFonts w:hint="eastAsia"/>
        </w:rPr>
        <w:t>７</w:t>
      </w:r>
      <w:r>
        <w:rPr>
          <w:rFonts w:hint="eastAsia"/>
        </w:rPr>
        <w:t>年　月　　日</w:t>
      </w:r>
    </w:p>
    <w:p w:rsidR="006E659E" w:rsidRDefault="006E659E">
      <w:pPr>
        <w:jc w:val="left"/>
      </w:pPr>
    </w:p>
    <w:p w:rsidR="006E659E" w:rsidRDefault="0012788D">
      <w:pPr>
        <w:jc w:val="left"/>
      </w:pPr>
      <w:r>
        <w:rPr>
          <w:rFonts w:hint="eastAsia"/>
        </w:rPr>
        <w:t xml:space="preserve">　　　　　　　　　　　　　　　所在　　　茨城県土浦市大和町９－１</w:t>
      </w:r>
    </w:p>
    <w:p w:rsidR="006E659E" w:rsidRDefault="0012788D">
      <w:pPr>
        <w:jc w:val="left"/>
      </w:pPr>
      <w:r>
        <w:rPr>
          <w:rFonts w:hint="eastAsia"/>
        </w:rPr>
        <w:t xml:space="preserve">　　　　　　　　　　売主　甲　商号　　　土浦市</w:t>
      </w:r>
    </w:p>
    <w:p w:rsidR="006E659E" w:rsidRDefault="0012788D">
      <w:pPr>
        <w:jc w:val="left"/>
      </w:pPr>
      <w:r>
        <w:rPr>
          <w:rFonts w:hint="eastAsia"/>
        </w:rPr>
        <w:t xml:space="preserve">　　　　　　　　　　　　　　　代表者名　市長　安藤　真理子</w:t>
      </w:r>
    </w:p>
    <w:p w:rsidR="006E659E" w:rsidRDefault="0012788D">
      <w:pPr>
        <w:jc w:val="left"/>
        <w:rPr>
          <w:rFonts w:ascii="ＭＳ 明朝" w:hAnsi="ＭＳ 明朝"/>
        </w:rPr>
      </w:pPr>
      <w:r>
        <w:rPr>
          <w:rFonts w:ascii="ＭＳ 明朝" w:hAnsi="ＭＳ 明朝" w:hint="eastAsia"/>
        </w:rPr>
        <w:t xml:space="preserve">　　　　　　　　　　　　　　　登録番号　T4000020082031</w:t>
      </w:r>
    </w:p>
    <w:p w:rsidR="006E659E" w:rsidRDefault="006E659E">
      <w:pPr>
        <w:jc w:val="left"/>
        <w:rPr>
          <w:rFonts w:ascii="ＭＳ 明朝" w:hAnsi="ＭＳ 明朝"/>
        </w:rPr>
      </w:pPr>
    </w:p>
    <w:p w:rsidR="006E659E" w:rsidRDefault="0012788D">
      <w:pPr>
        <w:jc w:val="left"/>
        <w:rPr>
          <w:rFonts w:ascii="ＭＳ 明朝" w:hAnsi="ＭＳ 明朝"/>
        </w:rPr>
      </w:pPr>
      <w:r>
        <w:rPr>
          <w:rFonts w:ascii="ＭＳ 明朝" w:hAnsi="ＭＳ 明朝" w:hint="eastAsia"/>
        </w:rPr>
        <w:t xml:space="preserve">　　　　　　　　　　　　　　　所在</w:t>
      </w:r>
    </w:p>
    <w:p w:rsidR="006E659E" w:rsidRDefault="0012788D">
      <w:pPr>
        <w:jc w:val="left"/>
        <w:rPr>
          <w:rFonts w:ascii="ＭＳ 明朝" w:hAnsi="ＭＳ 明朝"/>
        </w:rPr>
      </w:pPr>
      <w:r>
        <w:rPr>
          <w:rFonts w:ascii="ＭＳ 明朝" w:hAnsi="ＭＳ 明朝" w:hint="eastAsia"/>
        </w:rPr>
        <w:t xml:space="preserve">　　　　　　　　　　買主　乙　商号</w:t>
      </w:r>
    </w:p>
    <w:p w:rsidR="006E659E" w:rsidRDefault="0012788D">
      <w:pPr>
        <w:jc w:val="left"/>
      </w:pPr>
      <w:r>
        <w:rPr>
          <w:rFonts w:ascii="ＭＳ 明朝" w:hAnsi="ＭＳ 明朝" w:hint="eastAsia"/>
        </w:rPr>
        <w:t xml:space="preserve">　　　　　　　　　　　　　　　代表者名</w:t>
      </w:r>
    </w:p>
    <w:p w:rsidR="006E659E" w:rsidRDefault="006E659E">
      <w:pPr>
        <w:sectPr w:rsidR="006E659E">
          <w:pgSz w:w="11906" w:h="16838"/>
          <w:pgMar w:top="1985" w:right="1701" w:bottom="1701" w:left="1701" w:header="851" w:footer="992" w:gutter="0"/>
          <w:cols w:space="720"/>
          <w:docGrid w:type="lines" w:linePitch="390"/>
        </w:sectPr>
      </w:pPr>
    </w:p>
    <w:p w:rsidR="006E659E" w:rsidRDefault="0012788D">
      <w:pPr>
        <w:spacing w:line="220" w:lineRule="exact"/>
        <w:jc w:val="left"/>
        <w:rPr>
          <w:sz w:val="21"/>
        </w:rPr>
      </w:pPr>
      <w:r>
        <w:rPr>
          <w:rFonts w:hint="eastAsia"/>
          <w:sz w:val="21"/>
        </w:rPr>
        <w:lastRenderedPageBreak/>
        <w:t>（総則）</w:t>
      </w:r>
    </w:p>
    <w:p w:rsidR="006E659E" w:rsidRDefault="0012788D">
      <w:pPr>
        <w:spacing w:line="220" w:lineRule="exact"/>
        <w:ind w:left="210" w:hangingChars="100" w:hanging="210"/>
        <w:jc w:val="left"/>
        <w:rPr>
          <w:sz w:val="21"/>
        </w:rPr>
      </w:pPr>
      <w:r>
        <w:rPr>
          <w:rFonts w:hint="eastAsia"/>
          <w:sz w:val="21"/>
        </w:rPr>
        <w:t>第１条　甲は、乙に対し、頭書記載の売払物品を頭書記載の売払い単価に基づき算定した売払代金にて売り渡し、乙はこれを買い受ける。</w:t>
      </w:r>
    </w:p>
    <w:p w:rsidR="006E659E" w:rsidRDefault="0012788D">
      <w:pPr>
        <w:spacing w:line="220" w:lineRule="exact"/>
        <w:ind w:left="210" w:hangingChars="100" w:hanging="210"/>
        <w:jc w:val="left"/>
        <w:rPr>
          <w:sz w:val="21"/>
        </w:rPr>
      </w:pPr>
      <w:r>
        <w:rPr>
          <w:rFonts w:hint="eastAsia"/>
          <w:sz w:val="21"/>
        </w:rPr>
        <w:t>２　甲及び乙は、この契約書及び別紙仕様書に基づき、この契約を誠実に履行しなければならない。</w:t>
      </w:r>
    </w:p>
    <w:p w:rsidR="006E659E" w:rsidRDefault="0012788D">
      <w:pPr>
        <w:spacing w:line="220" w:lineRule="exact"/>
        <w:jc w:val="left"/>
        <w:rPr>
          <w:sz w:val="21"/>
        </w:rPr>
      </w:pPr>
      <w:r>
        <w:rPr>
          <w:rFonts w:hint="eastAsia"/>
          <w:sz w:val="21"/>
        </w:rPr>
        <w:t>（所有権の移転）</w:t>
      </w:r>
    </w:p>
    <w:p w:rsidR="006E659E" w:rsidRDefault="0012788D">
      <w:pPr>
        <w:spacing w:line="220" w:lineRule="exact"/>
        <w:ind w:left="210" w:hangingChars="100" w:hanging="210"/>
        <w:jc w:val="left"/>
        <w:rPr>
          <w:sz w:val="21"/>
        </w:rPr>
      </w:pPr>
      <w:r>
        <w:rPr>
          <w:rFonts w:hint="eastAsia"/>
          <w:sz w:val="21"/>
        </w:rPr>
        <w:t>第２条　売払物品の所有権は、物品の引渡が完了したときに甲から乙に移転する。物品の引渡の完了とは、物品を積載した乙の車両が適正に計量を完了し、甲が計量伝票を乙に交付したときをいう。</w:t>
      </w:r>
    </w:p>
    <w:p w:rsidR="006E659E" w:rsidRDefault="0012788D">
      <w:pPr>
        <w:spacing w:line="220" w:lineRule="exact"/>
        <w:jc w:val="left"/>
        <w:rPr>
          <w:sz w:val="21"/>
        </w:rPr>
      </w:pPr>
      <w:r>
        <w:rPr>
          <w:rFonts w:hint="eastAsia"/>
          <w:sz w:val="21"/>
        </w:rPr>
        <w:t>（費用負担）</w:t>
      </w:r>
    </w:p>
    <w:p w:rsidR="006E659E" w:rsidRDefault="0012788D">
      <w:pPr>
        <w:spacing w:line="220" w:lineRule="exact"/>
        <w:ind w:left="210" w:hangingChars="100" w:hanging="210"/>
        <w:jc w:val="left"/>
        <w:rPr>
          <w:sz w:val="21"/>
        </w:rPr>
      </w:pPr>
      <w:r>
        <w:rPr>
          <w:rFonts w:hint="eastAsia"/>
          <w:sz w:val="21"/>
        </w:rPr>
        <w:t>第３条　売払物品の引取、運搬に係る一切の手続き、費用負担は乙の負担で行うものとする。</w:t>
      </w:r>
    </w:p>
    <w:p w:rsidR="006E659E" w:rsidRDefault="0012788D">
      <w:pPr>
        <w:spacing w:line="220" w:lineRule="exact"/>
        <w:jc w:val="left"/>
        <w:rPr>
          <w:sz w:val="21"/>
        </w:rPr>
      </w:pPr>
      <w:r>
        <w:rPr>
          <w:rFonts w:hint="eastAsia"/>
          <w:sz w:val="21"/>
        </w:rPr>
        <w:t>（売払代金の支払方法）</w:t>
      </w:r>
    </w:p>
    <w:p w:rsidR="006E659E" w:rsidRDefault="0012788D">
      <w:pPr>
        <w:spacing w:line="220" w:lineRule="exact"/>
        <w:ind w:left="210" w:hangingChars="100" w:hanging="210"/>
        <w:jc w:val="left"/>
        <w:rPr>
          <w:sz w:val="21"/>
        </w:rPr>
      </w:pPr>
      <w:r>
        <w:rPr>
          <w:rFonts w:hint="eastAsia"/>
          <w:sz w:val="21"/>
        </w:rPr>
        <w:t>第４条　乙は、１カ月分の売払代金を、甲の発行する納入通知書に従い、その指定期日までに支払わなければならない。</w:t>
      </w:r>
    </w:p>
    <w:p w:rsidR="006E659E" w:rsidRDefault="0012788D">
      <w:pPr>
        <w:spacing w:line="220" w:lineRule="exact"/>
        <w:ind w:left="210" w:hangingChars="100" w:hanging="210"/>
        <w:jc w:val="left"/>
        <w:rPr>
          <w:sz w:val="21"/>
        </w:rPr>
      </w:pPr>
      <w:r>
        <w:rPr>
          <w:rFonts w:hint="eastAsia"/>
          <w:sz w:val="21"/>
        </w:rPr>
        <w:t>２　乙が第１項の期限内に代金を支払わないときは、納付期限の翌日から納入した日までの日数に応じ、支払金額に年２．５パーセントの割合を乗じて計算した額（１円未満の端数が乗じた場合は切り捨てる。）を遅延利息として、その請求に要した費用と合わせて、支払わなければならない。ただし、算出した遅延利息が１００円未満の場合は支払いを要しない。</w:t>
      </w:r>
    </w:p>
    <w:p w:rsidR="006E659E" w:rsidRDefault="0012788D">
      <w:pPr>
        <w:spacing w:line="220" w:lineRule="exact"/>
        <w:jc w:val="left"/>
        <w:rPr>
          <w:sz w:val="21"/>
        </w:rPr>
      </w:pPr>
      <w:r>
        <w:rPr>
          <w:rFonts w:hint="eastAsia"/>
          <w:sz w:val="21"/>
        </w:rPr>
        <w:t>（引取方法）</w:t>
      </w:r>
    </w:p>
    <w:p w:rsidR="006E659E" w:rsidRDefault="0012788D">
      <w:pPr>
        <w:spacing w:line="220" w:lineRule="exact"/>
        <w:ind w:left="210" w:hangingChars="100" w:hanging="210"/>
        <w:jc w:val="left"/>
        <w:rPr>
          <w:sz w:val="21"/>
        </w:rPr>
      </w:pPr>
      <w:r>
        <w:rPr>
          <w:rFonts w:hint="eastAsia"/>
          <w:sz w:val="21"/>
        </w:rPr>
        <w:t>第５条　売払物品の引取は、甲の指示に従い行うものとし、必要な輸送車両は乙が用意するものとする。</w:t>
      </w:r>
    </w:p>
    <w:p w:rsidR="006E659E" w:rsidRDefault="0012788D">
      <w:pPr>
        <w:spacing w:line="220" w:lineRule="exact"/>
        <w:ind w:left="210" w:hangingChars="100" w:hanging="210"/>
        <w:jc w:val="left"/>
        <w:rPr>
          <w:sz w:val="21"/>
        </w:rPr>
      </w:pPr>
      <w:r>
        <w:rPr>
          <w:rFonts w:hint="eastAsia"/>
          <w:sz w:val="21"/>
        </w:rPr>
        <w:t>２　前項の引取の際に、甲の財産等に損害を与えた場合は、乙はその損害を賠償しなければならない。ただし、甲の指示によりその損害が発生した場合はこの限りではない。</w:t>
      </w:r>
    </w:p>
    <w:p w:rsidR="006E659E" w:rsidRDefault="0012788D">
      <w:pPr>
        <w:spacing w:line="220" w:lineRule="exact"/>
        <w:jc w:val="left"/>
        <w:rPr>
          <w:sz w:val="21"/>
        </w:rPr>
      </w:pPr>
      <w:r>
        <w:rPr>
          <w:rFonts w:hint="eastAsia"/>
          <w:sz w:val="21"/>
        </w:rPr>
        <w:t>（計量方法）</w:t>
      </w:r>
    </w:p>
    <w:p w:rsidR="006E659E" w:rsidRDefault="0012788D">
      <w:pPr>
        <w:spacing w:line="220" w:lineRule="exact"/>
        <w:ind w:left="210" w:hangingChars="100" w:hanging="210"/>
        <w:jc w:val="left"/>
        <w:rPr>
          <w:sz w:val="21"/>
        </w:rPr>
      </w:pPr>
      <w:r>
        <w:rPr>
          <w:rFonts w:hint="eastAsia"/>
          <w:sz w:val="21"/>
        </w:rPr>
        <w:t>第６条　売払物品の計量は、引取場所に設置されている甲の計量機器によって行うものとし、その方法は甲の指示するところによる。</w:t>
      </w:r>
    </w:p>
    <w:p w:rsidR="006E659E" w:rsidRDefault="0012788D">
      <w:pPr>
        <w:spacing w:line="220" w:lineRule="exact"/>
        <w:ind w:left="210" w:hangingChars="100" w:hanging="210"/>
        <w:jc w:val="left"/>
        <w:rPr>
          <w:sz w:val="21"/>
        </w:rPr>
      </w:pPr>
      <w:r>
        <w:rPr>
          <w:rFonts w:hint="eastAsia"/>
          <w:sz w:val="21"/>
        </w:rPr>
        <w:t>２　乙は、前項の計量の数値について甲に異議を申し立てることは出来ないものとする。</w:t>
      </w:r>
    </w:p>
    <w:p w:rsidR="006E659E" w:rsidRDefault="0012788D">
      <w:pPr>
        <w:spacing w:line="220" w:lineRule="exact"/>
        <w:ind w:left="210" w:hangingChars="100" w:hanging="210"/>
        <w:jc w:val="left"/>
        <w:rPr>
          <w:sz w:val="21"/>
        </w:rPr>
      </w:pPr>
      <w:r>
        <w:rPr>
          <w:rFonts w:hint="eastAsia"/>
          <w:sz w:val="21"/>
        </w:rPr>
        <w:t>（契約保証金）</w:t>
      </w:r>
    </w:p>
    <w:p w:rsidR="006E659E" w:rsidRDefault="0012788D">
      <w:pPr>
        <w:spacing w:line="220" w:lineRule="exact"/>
        <w:ind w:left="210" w:hangingChars="100" w:hanging="210"/>
        <w:jc w:val="left"/>
        <w:rPr>
          <w:sz w:val="21"/>
        </w:rPr>
      </w:pPr>
      <w:r>
        <w:rPr>
          <w:rFonts w:hint="eastAsia"/>
          <w:sz w:val="21"/>
        </w:rPr>
        <w:t>第７条　乙はこの契約の締結と同時に、契約保証金を甲に納付しなければならない。</w:t>
      </w:r>
    </w:p>
    <w:p w:rsidR="006E659E" w:rsidRDefault="0012788D">
      <w:pPr>
        <w:spacing w:line="220" w:lineRule="exact"/>
        <w:ind w:left="210" w:hangingChars="100" w:hanging="210"/>
        <w:jc w:val="left"/>
        <w:rPr>
          <w:sz w:val="21"/>
        </w:rPr>
      </w:pPr>
      <w:r>
        <w:rPr>
          <w:rFonts w:hint="eastAsia"/>
          <w:sz w:val="21"/>
        </w:rPr>
        <w:t>２　前項の契約保証金は、金融機関の保証その他の甲が適当と認めるものに代えて納付することができる。</w:t>
      </w:r>
    </w:p>
    <w:p w:rsidR="006E659E" w:rsidRDefault="0012788D">
      <w:pPr>
        <w:spacing w:line="220" w:lineRule="exact"/>
        <w:ind w:left="210" w:hangingChars="100" w:hanging="210"/>
        <w:jc w:val="left"/>
        <w:rPr>
          <w:sz w:val="21"/>
        </w:rPr>
      </w:pPr>
      <w:r>
        <w:rPr>
          <w:rFonts w:hint="eastAsia"/>
          <w:sz w:val="21"/>
        </w:rPr>
        <w:t>３　契約保証金は、仕様書に記載の予定数量の１０分の１の数量に頭書の売払い単価を乗じて算定した額に消費税及び地方消費税相当額を加えた額とする。</w:t>
      </w:r>
    </w:p>
    <w:p w:rsidR="006E659E" w:rsidRDefault="0012788D">
      <w:pPr>
        <w:spacing w:line="220" w:lineRule="exact"/>
        <w:ind w:left="210" w:hangingChars="100" w:hanging="210"/>
        <w:jc w:val="left"/>
        <w:rPr>
          <w:sz w:val="21"/>
        </w:rPr>
      </w:pPr>
      <w:r>
        <w:rPr>
          <w:rFonts w:hint="eastAsia"/>
          <w:sz w:val="21"/>
        </w:rPr>
        <w:t>４　甲は契約保証金を、適正に契約期間を満了し、その最後の売払代金が甲に支払われた後に乙の請求により還付する。</w:t>
      </w:r>
    </w:p>
    <w:p w:rsidR="006E659E" w:rsidRDefault="0012788D">
      <w:pPr>
        <w:spacing w:line="220" w:lineRule="exact"/>
        <w:jc w:val="left"/>
        <w:rPr>
          <w:sz w:val="21"/>
        </w:rPr>
      </w:pPr>
      <w:r>
        <w:rPr>
          <w:rFonts w:hint="eastAsia"/>
          <w:sz w:val="21"/>
        </w:rPr>
        <w:t>（契約不適合）</w:t>
      </w:r>
    </w:p>
    <w:p w:rsidR="006E659E" w:rsidRDefault="0012788D">
      <w:pPr>
        <w:spacing w:line="220" w:lineRule="exact"/>
        <w:ind w:left="210" w:hangingChars="100" w:hanging="210"/>
        <w:jc w:val="left"/>
        <w:rPr>
          <w:sz w:val="21"/>
        </w:rPr>
      </w:pPr>
      <w:r>
        <w:rPr>
          <w:rFonts w:hint="eastAsia"/>
          <w:sz w:val="21"/>
        </w:rPr>
        <w:t>第８条　乙は売払物品について、種類、品質又は数量に関して契約の内容に適合しないものがあったとしても、その損害の賠償、契約金額の減額、追完請求及び契約の解除をすることはできない。</w:t>
      </w:r>
    </w:p>
    <w:p w:rsidR="006E659E" w:rsidRDefault="0012788D">
      <w:pPr>
        <w:spacing w:line="220" w:lineRule="exact"/>
        <w:jc w:val="left"/>
        <w:rPr>
          <w:sz w:val="21"/>
        </w:rPr>
      </w:pPr>
      <w:r>
        <w:rPr>
          <w:rFonts w:hint="eastAsia"/>
          <w:sz w:val="21"/>
        </w:rPr>
        <w:t>（危険負担）</w:t>
      </w:r>
    </w:p>
    <w:p w:rsidR="006E659E" w:rsidRDefault="0012788D">
      <w:pPr>
        <w:spacing w:line="220" w:lineRule="exact"/>
        <w:ind w:left="210" w:hangingChars="100" w:hanging="210"/>
        <w:jc w:val="left"/>
        <w:rPr>
          <w:sz w:val="21"/>
        </w:rPr>
      </w:pPr>
      <w:r>
        <w:rPr>
          <w:rFonts w:hint="eastAsia"/>
          <w:sz w:val="21"/>
        </w:rPr>
        <w:t>第９条　売払物品が、乙の輸送車両に積載されてから乙に所有権が移転するまでの間に双方の責めに帰することができない事由によって、売払物品が滅失又は毀損した場合、その滅失又は毀損による危険はすべて乙が負担するものとする。</w:t>
      </w:r>
    </w:p>
    <w:p w:rsidR="006E659E" w:rsidRDefault="0012788D">
      <w:pPr>
        <w:spacing w:line="220" w:lineRule="exact"/>
        <w:jc w:val="left"/>
        <w:rPr>
          <w:sz w:val="21"/>
        </w:rPr>
      </w:pPr>
      <w:r>
        <w:rPr>
          <w:rFonts w:hint="eastAsia"/>
          <w:sz w:val="21"/>
        </w:rPr>
        <w:t>（監督等）</w:t>
      </w:r>
    </w:p>
    <w:p w:rsidR="006E659E" w:rsidRDefault="0012788D">
      <w:pPr>
        <w:spacing w:line="220" w:lineRule="exact"/>
        <w:ind w:left="210" w:hangingChars="100" w:hanging="210"/>
        <w:jc w:val="left"/>
        <w:rPr>
          <w:sz w:val="21"/>
        </w:rPr>
      </w:pPr>
      <w:r>
        <w:rPr>
          <w:rFonts w:hint="eastAsia"/>
          <w:sz w:val="21"/>
        </w:rPr>
        <w:t>第１０条　乙はこの契約書及び仕様書に定める事項のほか、契約の履行について甲の監督に従わなければならない。</w:t>
      </w:r>
    </w:p>
    <w:p w:rsidR="006E659E" w:rsidRDefault="0012788D">
      <w:pPr>
        <w:spacing w:line="220" w:lineRule="exact"/>
        <w:jc w:val="left"/>
        <w:rPr>
          <w:sz w:val="21"/>
        </w:rPr>
      </w:pPr>
      <w:r>
        <w:rPr>
          <w:rFonts w:hint="eastAsia"/>
          <w:sz w:val="21"/>
        </w:rPr>
        <w:t>（権利義務の譲渡の禁止）</w:t>
      </w:r>
    </w:p>
    <w:p w:rsidR="006E659E" w:rsidRDefault="0012788D">
      <w:pPr>
        <w:spacing w:line="220" w:lineRule="exact"/>
        <w:ind w:left="210" w:hangingChars="100" w:hanging="210"/>
        <w:jc w:val="left"/>
        <w:rPr>
          <w:sz w:val="21"/>
        </w:rPr>
      </w:pPr>
      <w:r>
        <w:rPr>
          <w:rFonts w:hint="eastAsia"/>
          <w:sz w:val="21"/>
        </w:rPr>
        <w:t>第１１条　乙は、この契約により生じる権利又は義務を第三者に譲渡し、又は承継させてはならな</w:t>
      </w:r>
      <w:r>
        <w:rPr>
          <w:rFonts w:hint="eastAsia"/>
          <w:sz w:val="21"/>
        </w:rPr>
        <w:t>い。ただし、予め書面により甲の承諾を得た場合はこの限りではない。</w:t>
      </w:r>
    </w:p>
    <w:p w:rsidR="006E659E" w:rsidRDefault="0012788D">
      <w:pPr>
        <w:spacing w:line="220" w:lineRule="exact"/>
        <w:jc w:val="left"/>
        <w:rPr>
          <w:sz w:val="21"/>
        </w:rPr>
      </w:pPr>
      <w:r>
        <w:rPr>
          <w:rFonts w:hint="eastAsia"/>
          <w:sz w:val="21"/>
        </w:rPr>
        <w:t>（契約の解除）</w:t>
      </w:r>
    </w:p>
    <w:p w:rsidR="006E659E" w:rsidRDefault="0012788D">
      <w:pPr>
        <w:spacing w:line="220" w:lineRule="exact"/>
        <w:ind w:left="210" w:hangingChars="100" w:hanging="210"/>
        <w:jc w:val="left"/>
        <w:rPr>
          <w:sz w:val="21"/>
        </w:rPr>
      </w:pPr>
      <w:r>
        <w:rPr>
          <w:rFonts w:hint="eastAsia"/>
          <w:sz w:val="21"/>
        </w:rPr>
        <w:t>第１２条　甲は、乙が次の各号に該当するときは何ら通知・催告をしないで本契約を解除することができる。この場合において乙は解除により生じたその損害を賠償請求することができない。</w:t>
      </w:r>
    </w:p>
    <w:p w:rsidR="006E659E" w:rsidRDefault="0012788D">
      <w:pPr>
        <w:spacing w:line="220" w:lineRule="exact"/>
        <w:ind w:left="210" w:hangingChars="100" w:hanging="210"/>
        <w:jc w:val="left"/>
        <w:rPr>
          <w:sz w:val="21"/>
        </w:rPr>
      </w:pPr>
      <w:r>
        <w:rPr>
          <w:rFonts w:hint="eastAsia"/>
          <w:sz w:val="21"/>
        </w:rPr>
        <w:t>（１）乙が指定の期限内に売払代金を納付しないとき。</w:t>
      </w:r>
    </w:p>
    <w:p w:rsidR="006E659E" w:rsidRDefault="0012788D">
      <w:pPr>
        <w:spacing w:line="220" w:lineRule="exact"/>
        <w:ind w:left="210" w:hangingChars="100" w:hanging="210"/>
        <w:jc w:val="left"/>
        <w:rPr>
          <w:sz w:val="21"/>
        </w:rPr>
      </w:pPr>
      <w:r>
        <w:rPr>
          <w:rFonts w:hint="eastAsia"/>
          <w:sz w:val="21"/>
        </w:rPr>
        <w:t>（２）乙が指定した期限内に売払物品の引取をしないとき。</w:t>
      </w:r>
    </w:p>
    <w:p w:rsidR="006E659E" w:rsidRDefault="0012788D">
      <w:pPr>
        <w:spacing w:line="220" w:lineRule="exact"/>
        <w:ind w:left="210" w:hangingChars="100" w:hanging="210"/>
        <w:jc w:val="left"/>
        <w:rPr>
          <w:sz w:val="21"/>
        </w:rPr>
      </w:pPr>
      <w:r>
        <w:rPr>
          <w:rFonts w:hint="eastAsia"/>
          <w:sz w:val="21"/>
        </w:rPr>
        <w:t>（３）乙が契約の履行に必要な甲の指示に正当な理由なく従わないとき。</w:t>
      </w:r>
    </w:p>
    <w:p w:rsidR="006E659E" w:rsidRDefault="0012788D">
      <w:pPr>
        <w:spacing w:line="220" w:lineRule="exact"/>
        <w:ind w:left="210" w:hangingChars="100" w:hanging="210"/>
        <w:jc w:val="left"/>
        <w:rPr>
          <w:sz w:val="21"/>
        </w:rPr>
      </w:pPr>
      <w:r>
        <w:rPr>
          <w:rFonts w:hint="eastAsia"/>
          <w:sz w:val="21"/>
        </w:rPr>
        <w:t>２　前項の規定により契約が解除となったときは、甲は納付された契約保証金を没収する。</w:t>
      </w:r>
    </w:p>
    <w:p w:rsidR="006E659E" w:rsidRDefault="0012788D">
      <w:pPr>
        <w:spacing w:line="220" w:lineRule="exact"/>
        <w:ind w:left="210" w:hangingChars="100" w:hanging="210"/>
        <w:jc w:val="left"/>
        <w:rPr>
          <w:sz w:val="21"/>
        </w:rPr>
      </w:pPr>
      <w:r>
        <w:rPr>
          <w:rFonts w:hint="eastAsia"/>
          <w:sz w:val="21"/>
        </w:rPr>
        <w:t>３　前項の規定は、甲に契約保証金以上の損害があった場合の不足分の損害賠償請求を妨げない。</w:t>
      </w:r>
    </w:p>
    <w:p w:rsidR="006E659E" w:rsidRDefault="0012788D">
      <w:pPr>
        <w:spacing w:line="220" w:lineRule="exact"/>
        <w:ind w:left="210" w:hangingChars="100" w:hanging="210"/>
        <w:jc w:val="left"/>
        <w:rPr>
          <w:sz w:val="21"/>
        </w:rPr>
      </w:pPr>
      <w:r>
        <w:rPr>
          <w:rFonts w:hint="eastAsia"/>
          <w:sz w:val="21"/>
        </w:rPr>
        <w:t>（合意管轄）</w:t>
      </w:r>
    </w:p>
    <w:p w:rsidR="006E659E" w:rsidRDefault="0012788D">
      <w:pPr>
        <w:spacing w:line="220" w:lineRule="exact"/>
        <w:ind w:left="210" w:hangingChars="100" w:hanging="210"/>
        <w:jc w:val="left"/>
        <w:rPr>
          <w:sz w:val="21"/>
        </w:rPr>
      </w:pPr>
      <w:r>
        <w:rPr>
          <w:rFonts w:hint="eastAsia"/>
          <w:sz w:val="21"/>
        </w:rPr>
        <w:t>第１３条　この契約に関する一切の紛争については、水戸地方裁判所を第一審の専属的合意管轄裁判所とする。</w:t>
      </w:r>
    </w:p>
    <w:p w:rsidR="006E659E" w:rsidRDefault="0012788D">
      <w:pPr>
        <w:spacing w:line="220" w:lineRule="exact"/>
        <w:jc w:val="left"/>
        <w:rPr>
          <w:sz w:val="21"/>
        </w:rPr>
      </w:pPr>
      <w:r>
        <w:rPr>
          <w:rFonts w:hint="eastAsia"/>
          <w:sz w:val="21"/>
        </w:rPr>
        <w:t>（反社会的勢力の排除）</w:t>
      </w:r>
    </w:p>
    <w:p w:rsidR="006E659E" w:rsidRDefault="0012788D">
      <w:pPr>
        <w:spacing w:line="220" w:lineRule="exact"/>
        <w:jc w:val="left"/>
        <w:rPr>
          <w:sz w:val="21"/>
        </w:rPr>
      </w:pPr>
      <w:r>
        <w:rPr>
          <w:rFonts w:hint="eastAsia"/>
          <w:sz w:val="21"/>
        </w:rPr>
        <w:t>第１４条　甲及び乙は次の各号の事項を確約する</w:t>
      </w:r>
    </w:p>
    <w:p w:rsidR="006E659E" w:rsidRDefault="0012788D">
      <w:pPr>
        <w:spacing w:line="220" w:lineRule="exact"/>
        <w:ind w:left="210" w:hangingChars="100" w:hanging="210"/>
        <w:jc w:val="left"/>
        <w:rPr>
          <w:sz w:val="21"/>
        </w:rPr>
      </w:pPr>
      <w:r>
        <w:rPr>
          <w:rFonts w:hint="eastAsia"/>
          <w:sz w:val="21"/>
        </w:rPr>
        <w:t>①　自らが、暴力団、暴力団員、暴力団員でなくなった時から５年を経過しない者、暴力団準構成員、暴力団関係企業、総会屋、社会運動等標ぼうゴロ、特殊知能暴力集団その他これらに準ずる者（以下「反社会的勢力」という。）でないこと。</w:t>
      </w:r>
    </w:p>
    <w:p w:rsidR="006E659E" w:rsidRDefault="0012788D">
      <w:pPr>
        <w:spacing w:line="220" w:lineRule="exact"/>
        <w:jc w:val="left"/>
        <w:rPr>
          <w:sz w:val="21"/>
        </w:rPr>
      </w:pPr>
      <w:r>
        <w:rPr>
          <w:rFonts w:hint="eastAsia"/>
          <w:sz w:val="21"/>
        </w:rPr>
        <w:t>②　反社会的勢力と次の関係を有しないこと。</w:t>
      </w:r>
    </w:p>
    <w:p w:rsidR="006E659E" w:rsidRDefault="0012788D">
      <w:pPr>
        <w:spacing w:line="220" w:lineRule="exact"/>
        <w:ind w:left="420" w:hangingChars="200" w:hanging="420"/>
        <w:jc w:val="left"/>
        <w:rPr>
          <w:sz w:val="21"/>
        </w:rPr>
      </w:pPr>
      <w:r>
        <w:rPr>
          <w:rFonts w:hint="eastAsia"/>
          <w:sz w:val="21"/>
        </w:rPr>
        <w:t xml:space="preserve">　ア　自ら若しくは第三者の不正の利益を図る目的、又は第三者に損害を与える目的をもって反社会的勢力を利用していると認められる関係</w:t>
      </w:r>
    </w:p>
    <w:p w:rsidR="006E659E" w:rsidRDefault="0012788D">
      <w:pPr>
        <w:spacing w:line="220" w:lineRule="exact"/>
        <w:ind w:left="420" w:hangingChars="200" w:hanging="420"/>
        <w:jc w:val="left"/>
        <w:rPr>
          <w:sz w:val="21"/>
        </w:rPr>
      </w:pPr>
      <w:r>
        <w:rPr>
          <w:rFonts w:hint="eastAsia"/>
          <w:sz w:val="21"/>
        </w:rPr>
        <w:t xml:space="preserve">　イ　反社会的勢力に対して資金等を提供し、又は便宜を供与するなど反社会的勢力の維持、運営に協力し、又は関与している関係。</w:t>
      </w:r>
    </w:p>
    <w:p w:rsidR="006E659E" w:rsidRDefault="0012788D">
      <w:pPr>
        <w:spacing w:line="220" w:lineRule="exact"/>
        <w:ind w:left="210" w:hangingChars="100" w:hanging="210"/>
        <w:jc w:val="left"/>
        <w:rPr>
          <w:sz w:val="21"/>
        </w:rPr>
      </w:pPr>
      <w:r>
        <w:rPr>
          <w:rFonts w:hint="eastAsia"/>
          <w:sz w:val="21"/>
        </w:rPr>
        <w:t>③　自らの役員（取締役、執行役、執行役員、監査役、相談役、会長その他、名称の如何を問わず、経営を実質的に関与している者をいう）が反社会的勢力でないこと、及び反社会的勢力と社会的に非難されるべき関係を有していないこと。</w:t>
      </w:r>
    </w:p>
    <w:p w:rsidR="006E659E" w:rsidRDefault="0012788D">
      <w:pPr>
        <w:spacing w:line="220" w:lineRule="exact"/>
        <w:ind w:left="210" w:hangingChars="100" w:hanging="210"/>
        <w:jc w:val="left"/>
        <w:rPr>
          <w:sz w:val="21"/>
        </w:rPr>
      </w:pPr>
      <w:r>
        <w:rPr>
          <w:rFonts w:hint="eastAsia"/>
          <w:sz w:val="21"/>
        </w:rPr>
        <w:t>④　反社会的勢力に自己の名義を利用させ、本契約を締結するものではないこと。</w:t>
      </w:r>
    </w:p>
    <w:p w:rsidR="006E659E" w:rsidRDefault="0012788D">
      <w:pPr>
        <w:spacing w:line="220" w:lineRule="exact"/>
        <w:ind w:left="210" w:hangingChars="100" w:hanging="210"/>
        <w:jc w:val="left"/>
        <w:rPr>
          <w:sz w:val="21"/>
        </w:rPr>
      </w:pPr>
      <w:r>
        <w:rPr>
          <w:rFonts w:hint="eastAsia"/>
          <w:sz w:val="21"/>
        </w:rPr>
        <w:t>⑤　自ら又は第三者を利用して本契約に関して次の行為をしないこと</w:t>
      </w:r>
    </w:p>
    <w:p w:rsidR="006E659E" w:rsidRDefault="0012788D">
      <w:pPr>
        <w:spacing w:line="220" w:lineRule="exact"/>
        <w:jc w:val="left"/>
        <w:rPr>
          <w:sz w:val="21"/>
        </w:rPr>
      </w:pPr>
      <w:r>
        <w:rPr>
          <w:rFonts w:hint="eastAsia"/>
          <w:sz w:val="21"/>
        </w:rPr>
        <w:t xml:space="preserve">　ア　暴力的な要求行為</w:t>
      </w:r>
    </w:p>
    <w:p w:rsidR="006E659E" w:rsidRDefault="0012788D">
      <w:pPr>
        <w:spacing w:line="220" w:lineRule="exact"/>
        <w:jc w:val="left"/>
        <w:rPr>
          <w:sz w:val="21"/>
        </w:rPr>
      </w:pPr>
      <w:r>
        <w:rPr>
          <w:rFonts w:hint="eastAsia"/>
          <w:sz w:val="21"/>
        </w:rPr>
        <w:t xml:space="preserve">　イ　法的な責任を超えた不当な要求行為</w:t>
      </w:r>
    </w:p>
    <w:p w:rsidR="006E659E" w:rsidRDefault="0012788D">
      <w:pPr>
        <w:spacing w:line="220" w:lineRule="exact"/>
        <w:ind w:left="420" w:hangingChars="200" w:hanging="420"/>
        <w:jc w:val="left"/>
        <w:rPr>
          <w:sz w:val="21"/>
        </w:rPr>
      </w:pPr>
      <w:r>
        <w:rPr>
          <w:rFonts w:hint="eastAsia"/>
          <w:sz w:val="21"/>
        </w:rPr>
        <w:t xml:space="preserve">　ウ　取引に関して、脅迫的な言動をし、又は暴力を用いる行為</w:t>
      </w:r>
    </w:p>
    <w:p w:rsidR="006E659E" w:rsidRDefault="0012788D">
      <w:pPr>
        <w:spacing w:line="220" w:lineRule="exact"/>
        <w:ind w:left="420" w:hangingChars="200" w:hanging="420"/>
        <w:jc w:val="left"/>
        <w:rPr>
          <w:sz w:val="21"/>
        </w:rPr>
      </w:pPr>
      <w:r>
        <w:rPr>
          <w:rFonts w:hint="eastAsia"/>
          <w:sz w:val="21"/>
        </w:rPr>
        <w:t xml:space="preserve">　エ　風説を流布し、偽計又は威力を用いて相手方の業務を妨害し、又は信用を毀損する行為</w:t>
      </w:r>
    </w:p>
    <w:p w:rsidR="006E659E" w:rsidRDefault="0012788D">
      <w:pPr>
        <w:spacing w:line="220" w:lineRule="exact"/>
        <w:jc w:val="left"/>
        <w:rPr>
          <w:sz w:val="21"/>
        </w:rPr>
      </w:pPr>
      <w:r>
        <w:rPr>
          <w:rFonts w:hint="eastAsia"/>
          <w:sz w:val="21"/>
        </w:rPr>
        <w:t xml:space="preserve">　オ　その他前各号に準ずる行為</w:t>
      </w:r>
    </w:p>
    <w:p w:rsidR="006E659E" w:rsidRDefault="0012788D">
      <w:pPr>
        <w:spacing w:line="220" w:lineRule="exact"/>
        <w:ind w:left="210" w:hangingChars="100" w:hanging="210"/>
        <w:jc w:val="left"/>
        <w:rPr>
          <w:sz w:val="21"/>
        </w:rPr>
      </w:pPr>
      <w:r>
        <w:rPr>
          <w:rFonts w:hint="eastAsia"/>
          <w:sz w:val="21"/>
        </w:rPr>
        <w:t>２　甲及び乙は、相手方が前項各号いずれかに該当した場合には、相手方に何ら催告を要せずして本契約を解除することができる。</w:t>
      </w:r>
    </w:p>
    <w:p w:rsidR="006E659E" w:rsidRDefault="0012788D">
      <w:pPr>
        <w:spacing w:line="220" w:lineRule="exact"/>
        <w:ind w:left="210" w:hangingChars="100" w:hanging="210"/>
        <w:jc w:val="left"/>
        <w:rPr>
          <w:sz w:val="21"/>
        </w:rPr>
      </w:pPr>
      <w:r>
        <w:rPr>
          <w:rFonts w:hint="eastAsia"/>
          <w:sz w:val="21"/>
        </w:rPr>
        <w:t>３　前項の規定により本契約が解除された場合には、解除の原因となった相手方に損害を賠償させることができる。この場合において、解除の原因が乙であったときは、甲は契約保証金を没収したうえで、賠償額に不足分があった場合はさらにその損害賠償を請求することができる。</w:t>
      </w:r>
    </w:p>
    <w:p w:rsidR="006E659E" w:rsidRDefault="0012788D">
      <w:pPr>
        <w:spacing w:line="220" w:lineRule="exact"/>
        <w:ind w:left="210" w:hangingChars="100" w:hanging="210"/>
        <w:jc w:val="left"/>
        <w:rPr>
          <w:sz w:val="21"/>
        </w:rPr>
      </w:pPr>
      <w:r>
        <w:rPr>
          <w:rFonts w:hint="eastAsia"/>
          <w:sz w:val="21"/>
        </w:rPr>
        <w:t>４　第２項の規定により本契約が解除された場合には、解除の原因となった相手方は、解除によって生じる損害について一切請求することができない。</w:t>
      </w:r>
    </w:p>
    <w:p w:rsidR="006E659E" w:rsidRDefault="0012788D">
      <w:pPr>
        <w:spacing w:line="220" w:lineRule="exact"/>
        <w:jc w:val="left"/>
        <w:rPr>
          <w:sz w:val="21"/>
        </w:rPr>
      </w:pPr>
      <w:r>
        <w:rPr>
          <w:rFonts w:hint="eastAsia"/>
          <w:sz w:val="21"/>
        </w:rPr>
        <w:t>（契約に定めのないの事項）</w:t>
      </w:r>
    </w:p>
    <w:p w:rsidR="006E659E" w:rsidRDefault="0012788D">
      <w:pPr>
        <w:spacing w:line="220" w:lineRule="exact"/>
        <w:ind w:left="210" w:hangingChars="100" w:hanging="210"/>
        <w:jc w:val="left"/>
        <w:rPr>
          <w:sz w:val="21"/>
        </w:rPr>
      </w:pPr>
      <w:r>
        <w:rPr>
          <w:rFonts w:hint="eastAsia"/>
          <w:sz w:val="21"/>
        </w:rPr>
        <w:t>第１５条　この契約及び仕様書に定めのない事項については、甲乙協議の上、これを解決するものとする。</w:t>
      </w:r>
    </w:p>
    <w:p w:rsidR="006E659E" w:rsidRDefault="0012788D">
      <w:pPr>
        <w:spacing w:line="220" w:lineRule="exact"/>
        <w:ind w:left="210" w:hangingChars="100" w:hanging="210"/>
        <w:jc w:val="left"/>
        <w:rPr>
          <w:sz w:val="21"/>
        </w:rPr>
      </w:pPr>
      <w:r>
        <w:rPr>
          <w:rFonts w:hint="eastAsia"/>
          <w:sz w:val="21"/>
        </w:rPr>
        <w:t>２　前項の協議が整わない場合は、甲の指示する方法によるものとする。</w:t>
      </w:r>
    </w:p>
    <w:p w:rsidR="006E659E" w:rsidRDefault="006E659E">
      <w:pPr>
        <w:spacing w:line="220" w:lineRule="exact"/>
        <w:ind w:left="210" w:hangingChars="100" w:hanging="210"/>
        <w:jc w:val="center"/>
        <w:rPr>
          <w:sz w:val="21"/>
        </w:rPr>
      </w:pPr>
    </w:p>
    <w:p w:rsidR="002F33E0" w:rsidRDefault="002F33E0" w:rsidP="002F33E0">
      <w:pPr>
        <w:spacing w:line="220" w:lineRule="exact"/>
        <w:ind w:left="210" w:hangingChars="100" w:hanging="210"/>
        <w:rPr>
          <w:sz w:val="21"/>
        </w:rPr>
      </w:pPr>
    </w:p>
    <w:p w:rsidR="00174993" w:rsidRDefault="00174993" w:rsidP="00174993">
      <w:r>
        <w:rPr>
          <w:rFonts w:hint="eastAsia"/>
          <w:sz w:val="21"/>
        </w:rPr>
        <w:t>特約事項</w:t>
      </w:r>
    </w:p>
    <w:p w:rsidR="00174993" w:rsidRDefault="00174993" w:rsidP="00174993">
      <w:r>
        <w:rPr>
          <w:rFonts w:hint="eastAsia"/>
          <w:sz w:val="21"/>
        </w:rPr>
        <w:t>（独占禁止法等に該当した場合の特約）</w:t>
      </w:r>
    </w:p>
    <w:p w:rsidR="00174993" w:rsidRDefault="00174993" w:rsidP="00174993">
      <w:pPr>
        <w:ind w:left="210" w:hangingChars="100" w:hanging="210"/>
      </w:pPr>
      <w:r>
        <w:rPr>
          <w:rFonts w:hint="eastAsia"/>
          <w:sz w:val="21"/>
        </w:rPr>
        <w:t>第１条　受注者はこの契約に関し、次の各号のいずれかに該当したときは、発注者の請求に基づき、契約金額（本契約締結後、契約金額の変更があった場合には、変更後の契約金額。本契約が単価契約の場合は、契約期間全体の予定総額。以下同じ。）の</w:t>
      </w:r>
      <w:r>
        <w:rPr>
          <w:rFonts w:hint="eastAsia"/>
          <w:sz w:val="21"/>
        </w:rPr>
        <w:t>100</w:t>
      </w:r>
      <w:r>
        <w:rPr>
          <w:rFonts w:hint="eastAsia"/>
          <w:sz w:val="21"/>
        </w:rPr>
        <w:t>分の</w:t>
      </w:r>
      <w:r>
        <w:rPr>
          <w:rFonts w:hint="eastAsia"/>
          <w:sz w:val="21"/>
        </w:rPr>
        <w:t>15</w:t>
      </w:r>
      <w:r>
        <w:rPr>
          <w:rFonts w:hint="eastAsia"/>
          <w:sz w:val="21"/>
        </w:rPr>
        <w:t>に相当する額を違約金として発注者の指定する期間内に支払わなければならない。ただし、第１号又は第２号のいずれかに該当した場合であって、排除措置命令の対象となる行為が不公正な取引方法（昭和</w:t>
      </w:r>
      <w:r>
        <w:rPr>
          <w:rFonts w:hint="eastAsia"/>
          <w:sz w:val="21"/>
        </w:rPr>
        <w:t>57</w:t>
      </w:r>
      <w:r>
        <w:rPr>
          <w:rFonts w:hint="eastAsia"/>
          <w:sz w:val="21"/>
        </w:rPr>
        <w:t>年公正取引委員会告示第</w:t>
      </w:r>
      <w:r>
        <w:rPr>
          <w:rFonts w:hint="eastAsia"/>
          <w:sz w:val="21"/>
        </w:rPr>
        <w:t>15</w:t>
      </w:r>
      <w:r>
        <w:rPr>
          <w:rFonts w:hint="eastAsia"/>
          <w:sz w:val="21"/>
        </w:rPr>
        <w:t>号）第</w:t>
      </w:r>
      <w:r>
        <w:rPr>
          <w:rFonts w:hint="eastAsia"/>
          <w:sz w:val="21"/>
        </w:rPr>
        <w:t>6</w:t>
      </w:r>
      <w:r>
        <w:rPr>
          <w:rFonts w:hint="eastAsia"/>
          <w:sz w:val="21"/>
        </w:rPr>
        <w:t>項に規定する不当廉売であるときその他発注者が特に認めるときは、この限りでない。</w:t>
      </w:r>
    </w:p>
    <w:p w:rsidR="00174993" w:rsidRDefault="00174993" w:rsidP="00174993">
      <w:pPr>
        <w:ind w:left="210" w:hangingChars="100" w:hanging="210"/>
      </w:pPr>
      <w:r>
        <w:rPr>
          <w:rFonts w:hint="eastAsia"/>
          <w:sz w:val="21"/>
        </w:rPr>
        <w:t>(1)</w:t>
      </w:r>
      <w:r>
        <w:rPr>
          <w:rFonts w:hint="eastAsia"/>
          <w:sz w:val="21"/>
        </w:rPr>
        <w:t xml:space="preserve">　公正取引委員会が、受注者に違反行為があった</w:t>
      </w:r>
      <w:bookmarkStart w:id="0" w:name="_GoBack"/>
      <w:bookmarkEnd w:id="0"/>
      <w:r>
        <w:rPr>
          <w:rFonts w:hint="eastAsia"/>
          <w:sz w:val="21"/>
        </w:rPr>
        <w:t>として私的独占の禁止及び公正取引の確保に関する法律（昭和</w:t>
      </w:r>
      <w:r>
        <w:rPr>
          <w:rFonts w:hint="eastAsia"/>
          <w:sz w:val="21"/>
        </w:rPr>
        <w:t>22</w:t>
      </w:r>
      <w:r>
        <w:rPr>
          <w:rFonts w:hint="eastAsia"/>
          <w:sz w:val="21"/>
        </w:rPr>
        <w:t>年法律第</w:t>
      </w:r>
      <w:r>
        <w:rPr>
          <w:rFonts w:hint="eastAsia"/>
          <w:sz w:val="21"/>
        </w:rPr>
        <w:t>54</w:t>
      </w:r>
      <w:r>
        <w:rPr>
          <w:rFonts w:hint="eastAsia"/>
          <w:sz w:val="21"/>
        </w:rPr>
        <w:t>号。以下「独占禁止法」という。）第</w:t>
      </w:r>
      <w:r>
        <w:rPr>
          <w:rFonts w:hint="eastAsia"/>
          <w:sz w:val="21"/>
        </w:rPr>
        <w:t>49</w:t>
      </w:r>
      <w:r>
        <w:rPr>
          <w:rFonts w:hint="eastAsia"/>
          <w:sz w:val="21"/>
        </w:rPr>
        <w:t>条に規定する排除措置命令（当該排除措置命令がされなかった場合にあっては、独占禁止法第</w:t>
      </w:r>
      <w:r>
        <w:rPr>
          <w:rFonts w:hint="eastAsia"/>
          <w:sz w:val="21"/>
        </w:rPr>
        <w:t>62</w:t>
      </w:r>
      <w:r>
        <w:rPr>
          <w:rFonts w:hint="eastAsia"/>
          <w:sz w:val="21"/>
        </w:rPr>
        <w:t>条第１項に規定する納付命令。以下同じ。）を行い、当該排除措置命令が確定したとき。（独占禁止法第</w:t>
      </w:r>
      <w:r>
        <w:rPr>
          <w:rFonts w:hint="eastAsia"/>
          <w:sz w:val="21"/>
        </w:rPr>
        <w:t>77</w:t>
      </w:r>
      <w:r>
        <w:rPr>
          <w:rFonts w:hint="eastAsia"/>
          <w:sz w:val="21"/>
        </w:rPr>
        <w:t>条に規定する抗告訴訟が提起されたときを除く。）</w:t>
      </w:r>
    </w:p>
    <w:p w:rsidR="00174993" w:rsidRDefault="00174993" w:rsidP="00174993">
      <w:pPr>
        <w:ind w:left="210" w:hangingChars="100" w:hanging="210"/>
      </w:pPr>
      <w:r>
        <w:rPr>
          <w:rFonts w:hint="eastAsia"/>
          <w:sz w:val="21"/>
        </w:rPr>
        <w:t>(2)</w:t>
      </w:r>
      <w:r>
        <w:rPr>
          <w:rFonts w:hint="eastAsia"/>
          <w:sz w:val="21"/>
        </w:rPr>
        <w:t xml:space="preserve">　受注者が、独占禁止法第</w:t>
      </w:r>
      <w:r>
        <w:rPr>
          <w:rFonts w:hint="eastAsia"/>
          <w:sz w:val="21"/>
        </w:rPr>
        <w:t>77</w:t>
      </w:r>
      <w:r>
        <w:rPr>
          <w:rFonts w:hint="eastAsia"/>
          <w:sz w:val="21"/>
        </w:rPr>
        <w:t>条に規定する抗告訴訟を提起し、その訴訟について却下又は請求棄却の判決が確定したとき。</w:t>
      </w:r>
    </w:p>
    <w:p w:rsidR="00174993" w:rsidRDefault="00174993" w:rsidP="00174993">
      <w:pPr>
        <w:spacing w:line="340" w:lineRule="exact"/>
        <w:ind w:left="210" w:hangingChars="100" w:hanging="210"/>
        <w:rPr>
          <w:rFonts w:ascii="ＭＳ 明朝" w:hAnsi="ＭＳ 明朝"/>
        </w:rPr>
      </w:pPr>
      <w:r>
        <w:rPr>
          <w:rFonts w:hint="eastAsia"/>
          <w:sz w:val="21"/>
        </w:rPr>
        <w:t>(3)</w:t>
      </w:r>
      <w:r>
        <w:rPr>
          <w:rFonts w:hint="eastAsia"/>
          <w:sz w:val="21"/>
        </w:rPr>
        <w:t xml:space="preserve">　受注者（受注者が法人の場合にあっては、その役員又は使用人）について刑法（明治</w:t>
      </w:r>
      <w:r>
        <w:rPr>
          <w:rFonts w:hint="eastAsia"/>
          <w:sz w:val="21"/>
        </w:rPr>
        <w:t>40</w:t>
      </w:r>
      <w:r>
        <w:rPr>
          <w:rFonts w:hint="eastAsia"/>
          <w:sz w:val="21"/>
        </w:rPr>
        <w:t>年法律第</w:t>
      </w:r>
      <w:r>
        <w:rPr>
          <w:rFonts w:hint="eastAsia"/>
          <w:sz w:val="21"/>
        </w:rPr>
        <w:t>45</w:t>
      </w:r>
      <w:r>
        <w:rPr>
          <w:rFonts w:hint="eastAsia"/>
          <w:sz w:val="21"/>
        </w:rPr>
        <w:t>号）第</w:t>
      </w:r>
      <w:r>
        <w:rPr>
          <w:rFonts w:hint="eastAsia"/>
          <w:sz w:val="21"/>
        </w:rPr>
        <w:t>96</w:t>
      </w:r>
      <w:r>
        <w:rPr>
          <w:rFonts w:hint="eastAsia"/>
          <w:sz w:val="21"/>
        </w:rPr>
        <w:t>条の６又は第</w:t>
      </w:r>
      <w:r>
        <w:rPr>
          <w:rFonts w:hint="eastAsia"/>
          <w:sz w:val="21"/>
        </w:rPr>
        <w:t>198</w:t>
      </w:r>
      <w:r>
        <w:rPr>
          <w:rFonts w:hint="eastAsia"/>
          <w:sz w:val="21"/>
        </w:rPr>
        <w:t>条による刑が確定したとき。</w:t>
      </w:r>
    </w:p>
    <w:p w:rsidR="00174993" w:rsidRDefault="00174993" w:rsidP="00174993">
      <w:pPr>
        <w:ind w:left="210" w:hangingChars="100" w:hanging="210"/>
      </w:pPr>
      <w:r>
        <w:rPr>
          <w:rFonts w:hint="eastAsia"/>
          <w:sz w:val="21"/>
        </w:rPr>
        <w:t>第２条　前条の場合において、受注者が次の各号のいずれかに該当するときは、同項に規定する契約金額の</w:t>
      </w:r>
      <w:r>
        <w:rPr>
          <w:rFonts w:hint="eastAsia"/>
          <w:sz w:val="21"/>
        </w:rPr>
        <w:t>100</w:t>
      </w:r>
      <w:r>
        <w:rPr>
          <w:rFonts w:hint="eastAsia"/>
          <w:sz w:val="21"/>
        </w:rPr>
        <w:t>分の</w:t>
      </w:r>
      <w:r>
        <w:rPr>
          <w:rFonts w:hint="eastAsia"/>
          <w:sz w:val="21"/>
        </w:rPr>
        <w:t>15</w:t>
      </w:r>
      <w:r>
        <w:rPr>
          <w:rFonts w:hint="eastAsia"/>
          <w:sz w:val="21"/>
        </w:rPr>
        <w:t>に相当する額の違約金に代えて、契約金額の</w:t>
      </w:r>
      <w:r>
        <w:rPr>
          <w:rFonts w:hint="eastAsia"/>
          <w:sz w:val="21"/>
        </w:rPr>
        <w:t>100</w:t>
      </w:r>
      <w:r>
        <w:rPr>
          <w:rFonts w:hint="eastAsia"/>
          <w:sz w:val="21"/>
        </w:rPr>
        <w:t>分の</w:t>
      </w:r>
      <w:r>
        <w:rPr>
          <w:rFonts w:hint="eastAsia"/>
          <w:sz w:val="21"/>
        </w:rPr>
        <w:t>20</w:t>
      </w:r>
      <w:r>
        <w:rPr>
          <w:rFonts w:hint="eastAsia"/>
          <w:sz w:val="21"/>
        </w:rPr>
        <w:t>に相当する額の違約金を発注者に支払わなければならない。</w:t>
      </w:r>
    </w:p>
    <w:p w:rsidR="00174993" w:rsidRDefault="00174993" w:rsidP="00174993">
      <w:pPr>
        <w:ind w:left="210" w:hangingChars="100" w:hanging="210"/>
      </w:pPr>
      <w:r>
        <w:rPr>
          <w:rFonts w:hint="eastAsia"/>
          <w:sz w:val="21"/>
        </w:rPr>
        <w:t>(1)</w:t>
      </w:r>
      <w:r>
        <w:rPr>
          <w:rFonts w:hint="eastAsia"/>
          <w:sz w:val="21"/>
        </w:rPr>
        <w:t xml:space="preserve">　前条第１号に規定する確定した納付命令について、独占禁止法第７条の３の規定の適用があるとき。</w:t>
      </w:r>
    </w:p>
    <w:p w:rsidR="00174993" w:rsidRDefault="00174993" w:rsidP="00174993">
      <w:pPr>
        <w:ind w:left="210" w:hangingChars="100" w:hanging="210"/>
      </w:pPr>
      <w:r>
        <w:rPr>
          <w:rFonts w:hint="eastAsia"/>
          <w:sz w:val="21"/>
        </w:rPr>
        <w:t>(2)</w:t>
      </w:r>
      <w:r>
        <w:rPr>
          <w:rFonts w:hint="eastAsia"/>
          <w:sz w:val="21"/>
        </w:rPr>
        <w:t xml:space="preserve">　前条第３号に規定する刑に係る確定判決において、乙が違反行為の首謀者であることが明らかになったとき。</w:t>
      </w:r>
    </w:p>
    <w:p w:rsidR="00174993" w:rsidRDefault="00174993" w:rsidP="00174993">
      <w:pPr>
        <w:ind w:left="210" w:hangingChars="100" w:hanging="210"/>
      </w:pPr>
      <w:r>
        <w:rPr>
          <w:rFonts w:hint="eastAsia"/>
          <w:sz w:val="21"/>
        </w:rPr>
        <w:t>(3)</w:t>
      </w:r>
      <w:r>
        <w:rPr>
          <w:rFonts w:hint="eastAsia"/>
          <w:sz w:val="21"/>
        </w:rPr>
        <w:t xml:space="preserve">　受注者が本契約に関し、独占禁止法等に抵触する違反行為は行っていない旨の誓約書を提出しているとき。</w:t>
      </w:r>
    </w:p>
    <w:p w:rsidR="00174993" w:rsidRDefault="00174993" w:rsidP="00174993">
      <w:pPr>
        <w:ind w:left="210" w:hangingChars="100" w:hanging="210"/>
      </w:pPr>
      <w:r>
        <w:rPr>
          <w:rFonts w:hint="eastAsia"/>
          <w:sz w:val="21"/>
        </w:rPr>
        <w:t>第３条　受注者が第１条又は第２条の違約金を発注者の指定する期間内に支払わないときは、受注者は、当該期間を経過した日から支払いをする日までの日数に応じ、年</w:t>
      </w:r>
      <w:r>
        <w:rPr>
          <w:rFonts w:hint="eastAsia"/>
          <w:sz w:val="21"/>
        </w:rPr>
        <w:t>2.5</w:t>
      </w:r>
      <w:r>
        <w:rPr>
          <w:rFonts w:hint="eastAsia"/>
          <w:sz w:val="21"/>
        </w:rPr>
        <w:t>パーセントの割合で計算した額の遅延利息を発注者に支払わなければならない。</w:t>
      </w:r>
    </w:p>
    <w:p w:rsidR="00174993" w:rsidRDefault="00174993" w:rsidP="00174993">
      <w:r>
        <w:rPr>
          <w:rFonts w:hint="eastAsia"/>
          <w:sz w:val="21"/>
        </w:rPr>
        <w:t>第４条　受注者は契約の履行を理由にこの違約金の支払いを免れることはできない。</w:t>
      </w:r>
    </w:p>
    <w:p w:rsidR="00174993" w:rsidRDefault="00174993" w:rsidP="00174993">
      <w:r>
        <w:rPr>
          <w:rFonts w:hint="eastAsia"/>
          <w:sz w:val="21"/>
        </w:rPr>
        <w:t>第５条　第１条及び第２条の規定は、発注者に生じた実際の損害の額が違約金の額を超過する場合において、発注者がその超過分の損害につき賠償を請求することを妨げない。</w:t>
      </w:r>
    </w:p>
    <w:p w:rsidR="00174993" w:rsidRPr="0049620D" w:rsidRDefault="00174993" w:rsidP="00174993">
      <w:pPr>
        <w:rPr>
          <w:rFonts w:hint="eastAsia"/>
          <w:sz w:val="20"/>
        </w:rPr>
      </w:pPr>
      <w:r>
        <w:rPr>
          <w:rFonts w:hint="eastAsia"/>
        </w:rPr>
        <w:t xml:space="preserve"> </w:t>
      </w:r>
      <w:r>
        <w:t xml:space="preserve">             </w:t>
      </w:r>
      <w:r w:rsidRPr="0049620D">
        <w:rPr>
          <w:sz w:val="20"/>
        </w:rPr>
        <w:t xml:space="preserve">  </w:t>
      </w:r>
      <w:r w:rsidRPr="0049620D">
        <w:rPr>
          <w:rFonts w:hint="eastAsia"/>
          <w:sz w:val="20"/>
        </w:rPr>
        <w:t>以下余白</w:t>
      </w:r>
    </w:p>
    <w:sectPr w:rsidR="00174993" w:rsidRPr="0049620D">
      <w:pgSz w:w="11906" w:h="16838"/>
      <w:pgMar w:top="567" w:right="850" w:bottom="567" w:left="850" w:header="851" w:footer="992" w:gutter="0"/>
      <w:cols w:num="2" w:sep="1" w:space="240"/>
      <w:docGrid w:type="lines" w:linePitch="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269" w:rsidRDefault="0012788D">
      <w:r>
        <w:separator/>
      </w:r>
    </w:p>
  </w:endnote>
  <w:endnote w:type="continuationSeparator" w:id="0">
    <w:p w:rsidR="00396269" w:rsidRDefault="0012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269" w:rsidRDefault="0012788D">
      <w:r>
        <w:separator/>
      </w:r>
    </w:p>
  </w:footnote>
  <w:footnote w:type="continuationSeparator" w:id="0">
    <w:p w:rsidR="00396269" w:rsidRDefault="00127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59E"/>
    <w:rsid w:val="0012788D"/>
    <w:rsid w:val="001314B9"/>
    <w:rsid w:val="00174993"/>
    <w:rsid w:val="001A7950"/>
    <w:rsid w:val="002E71C1"/>
    <w:rsid w:val="002F33E0"/>
    <w:rsid w:val="00396269"/>
    <w:rsid w:val="0049620D"/>
    <w:rsid w:val="005F0F09"/>
    <w:rsid w:val="00606AC4"/>
    <w:rsid w:val="006E659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998D4D"/>
  <w15:chartTrackingRefBased/>
  <w15:docId w15:val="{62B83EDE-DCF1-4421-9CBE-8A8ABCF7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imes New Roman"/>
        <w:kern w:val="2"/>
        <w:sz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2788D"/>
    <w:pPr>
      <w:tabs>
        <w:tab w:val="center" w:pos="4252"/>
        <w:tab w:val="right" w:pos="8504"/>
      </w:tabs>
      <w:snapToGrid w:val="0"/>
    </w:pPr>
  </w:style>
  <w:style w:type="character" w:customStyle="1" w:styleId="a6">
    <w:name w:val="ヘッダー (文字)"/>
    <w:basedOn w:val="a0"/>
    <w:link w:val="a5"/>
    <w:uiPriority w:val="99"/>
    <w:rsid w:val="0012788D"/>
  </w:style>
  <w:style w:type="paragraph" w:styleId="a7">
    <w:name w:val="footer"/>
    <w:basedOn w:val="a"/>
    <w:link w:val="a8"/>
    <w:uiPriority w:val="99"/>
    <w:unhideWhenUsed/>
    <w:rsid w:val="0012788D"/>
    <w:pPr>
      <w:tabs>
        <w:tab w:val="center" w:pos="4252"/>
        <w:tab w:val="right" w:pos="8504"/>
      </w:tabs>
      <w:snapToGrid w:val="0"/>
    </w:pPr>
  </w:style>
  <w:style w:type="character" w:customStyle="1" w:styleId="a8">
    <w:name w:val="フッター (文字)"/>
    <w:basedOn w:val="a0"/>
    <w:link w:val="a7"/>
    <w:uiPriority w:val="99"/>
    <w:rsid w:val="00127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1104</TotalTime>
  <Pages>3</Pages>
  <Words>639</Words>
  <Characters>3645</Characters>
  <Application>Microsoft Office Word</Application>
  <DocSecurity>0</DocSecurity>
  <Lines>30</Lines>
  <Paragraphs>8</Paragraphs>
  <ScaleCrop>false</ScaleCrop>
  <Company>Microsoft</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管財課</cp:lastModifiedBy>
  <cp:revision>15</cp:revision>
  <cp:lastPrinted>2023-06-27T01:24:00Z</cp:lastPrinted>
  <dcterms:created xsi:type="dcterms:W3CDTF">2022-11-14T11:51:00Z</dcterms:created>
  <dcterms:modified xsi:type="dcterms:W3CDTF">2025-03-07T05:09:00Z</dcterms:modified>
</cp:coreProperties>
</file>