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（様式第７号）</w:t>
      </w:r>
    </w:p>
    <w:p>
      <w:pPr>
        <w:pStyle w:val="0"/>
        <w:jc w:val="left"/>
        <w:rPr>
          <w:rFonts w:hint="default"/>
          <w:sz w:val="22"/>
        </w:rPr>
      </w:pPr>
    </w:p>
    <w:p>
      <w:pPr>
        <w:pStyle w:val="0"/>
        <w:jc w:val="center"/>
        <w:rPr>
          <w:rFonts w:hint="default"/>
          <w:sz w:val="24"/>
        </w:rPr>
      </w:pPr>
      <w:r>
        <w:rPr>
          <w:rFonts w:hint="eastAsia"/>
          <w:kern w:val="0"/>
          <w:sz w:val="24"/>
        </w:rPr>
        <w:t>提　案　見　積　書</w:t>
      </w:r>
    </w:p>
    <w:p>
      <w:pPr>
        <w:pStyle w:val="0"/>
        <w:rPr>
          <w:rFonts w:hint="default"/>
          <w:sz w:val="24"/>
        </w:rPr>
      </w:pPr>
    </w:p>
    <w:p>
      <w:pPr>
        <w:pStyle w:val="0"/>
        <w:ind w:firstLine="240" w:firstLineChars="100"/>
        <w:rPr>
          <w:rFonts w:hint="default"/>
          <w:sz w:val="24"/>
        </w:rPr>
      </w:pPr>
      <w:r>
        <w:rPr>
          <w:rFonts w:hint="eastAsia"/>
          <w:sz w:val="24"/>
        </w:rPr>
        <w:t>土浦全体を颯爽と自転車で食べ巡る観光コンテンツ造成業務委託公募型プロポーザル</w:t>
      </w:r>
      <w:bookmarkStart w:id="0" w:name="_GoBack"/>
      <w:bookmarkEnd w:id="0"/>
      <w:r>
        <w:rPr>
          <w:rFonts w:hint="eastAsia"/>
          <w:sz w:val="24"/>
        </w:rPr>
        <w:t>について、下記のとおり提案見積書を提出いたします。</w:t>
      </w:r>
    </w:p>
    <w:p>
      <w:pPr>
        <w:pStyle w:val="0"/>
        <w:rPr>
          <w:rFonts w:hint="default"/>
          <w:sz w:val="24"/>
        </w:rPr>
      </w:pPr>
      <w:r>
        <w:rPr>
          <w:rFonts w:hint="eastAsia"/>
          <w:sz w:val="24"/>
        </w:rPr>
        <w:t>　なお、内訳については別添積算内訳書のとおりです。</w:t>
      </w:r>
    </w:p>
    <w:p>
      <w:pPr>
        <w:pStyle w:val="0"/>
        <w:rPr>
          <w:rFonts w:hint="default"/>
          <w:sz w:val="24"/>
        </w:rPr>
      </w:pPr>
    </w:p>
    <w:p>
      <w:pPr>
        <w:pStyle w:val="15"/>
        <w:rPr>
          <w:rFonts w:hint="default"/>
        </w:rPr>
      </w:pPr>
      <w:r>
        <w:rPr>
          <w:rFonts w:hint="eastAsia"/>
        </w:rPr>
        <w:t>記</w:t>
      </w:r>
    </w:p>
    <w:p>
      <w:pPr>
        <w:pStyle w:val="0"/>
        <w:rPr>
          <w:rFonts w:hint="default"/>
          <w:sz w:val="24"/>
        </w:rPr>
      </w:pPr>
    </w:p>
    <w:tbl>
      <w:tblPr>
        <w:tblStyle w:val="11"/>
        <w:tblW w:w="0" w:type="auto"/>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615"/>
        <w:gridCol w:w="601"/>
        <w:gridCol w:w="678"/>
        <w:gridCol w:w="678"/>
        <w:gridCol w:w="678"/>
        <w:gridCol w:w="218"/>
        <w:gridCol w:w="678"/>
        <w:gridCol w:w="678"/>
        <w:gridCol w:w="678"/>
        <w:gridCol w:w="218"/>
        <w:gridCol w:w="678"/>
        <w:gridCol w:w="678"/>
        <w:gridCol w:w="678"/>
      </w:tblGrid>
      <w:tr>
        <w:trPr>
          <w:trHeight w:val="1257" w:hRule="atLeast"/>
        </w:trPr>
        <w:tc>
          <w:tcPr>
            <w:tcW w:w="1615" w:type="dxa"/>
            <w:vAlign w:val="center"/>
          </w:tcPr>
          <w:p>
            <w:pPr>
              <w:pStyle w:val="0"/>
              <w:jc w:val="center"/>
              <w:rPr>
                <w:rFonts w:hint="default"/>
                <w:sz w:val="24"/>
              </w:rPr>
            </w:pPr>
            <w:r>
              <w:rPr>
                <w:rFonts w:hint="eastAsia"/>
                <w:sz w:val="24"/>
              </w:rPr>
              <w:t>提案</w:t>
            </w:r>
          </w:p>
          <w:p>
            <w:pPr>
              <w:pStyle w:val="0"/>
              <w:jc w:val="center"/>
              <w:rPr>
                <w:rFonts w:hint="default"/>
                <w:sz w:val="24"/>
              </w:rPr>
            </w:pPr>
            <w:r>
              <w:rPr>
                <w:rFonts w:hint="eastAsia"/>
                <w:sz w:val="24"/>
              </w:rPr>
              <w:t>見積金額</w:t>
            </w:r>
          </w:p>
        </w:tc>
        <w:tc>
          <w:tcPr>
            <w:tcW w:w="601"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widowControl w:val="1"/>
              <w:jc w:val="center"/>
              <w:rPr>
                <w:rFonts w:hint="default"/>
                <w:sz w:val="24"/>
              </w:rPr>
            </w:pPr>
          </w:p>
        </w:tc>
        <w:tc>
          <w:tcPr>
            <w:tcW w:w="678"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widowControl w:val="1"/>
              <w:jc w:val="left"/>
              <w:rPr>
                <w:rFonts w:hint="default"/>
                <w:sz w:val="24"/>
              </w:rPr>
            </w:pPr>
            <w:r>
              <w:rPr>
                <w:rFonts w:hint="eastAsia"/>
                <w:sz w:val="24"/>
              </w:rPr>
              <w:t>　億</w:t>
            </w:r>
          </w:p>
        </w:tc>
        <w:tc>
          <w:tcPr>
            <w:tcW w:w="6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4"/>
              </w:rPr>
            </w:pPr>
            <w:r>
              <w:rPr>
                <w:rFonts w:hint="eastAsia"/>
                <w:sz w:val="24"/>
              </w:rPr>
              <w:t>　千</w:t>
            </w:r>
          </w:p>
        </w:tc>
        <w:tc>
          <w:tcPr>
            <w:tcW w:w="678" w:type="dxa"/>
            <w:vAlign w:val="top"/>
          </w:tcPr>
          <w:p>
            <w:pPr>
              <w:pStyle w:val="0"/>
              <w:widowControl w:val="1"/>
              <w:jc w:val="left"/>
              <w:rPr>
                <w:rFonts w:hint="default"/>
                <w:sz w:val="24"/>
              </w:rPr>
            </w:pPr>
            <w:r>
              <w:rPr>
                <w:rFonts w:hint="eastAsia"/>
                <w:sz w:val="24"/>
              </w:rPr>
              <w:t>　百</w:t>
            </w:r>
          </w:p>
        </w:tc>
        <w:tc>
          <w:tcPr>
            <w:tcW w:w="218" w:type="dxa"/>
            <w:tcBorders>
              <w:top w:val="nil"/>
              <w:left w:val="none" w:color="auto" w:sz="0" w:space="0"/>
              <w:bottom w:val="nil"/>
              <w:right w:val="none" w:color="auto" w:sz="0" w:space="0"/>
              <w:tl2br w:val="none" w:color="auto" w:sz="0" w:space="0"/>
              <w:tr2bl w:val="none" w:color="auto" w:sz="0" w:space="0"/>
            </w:tcBorders>
            <w:vAlign w:val="bottom"/>
          </w:tcPr>
          <w:p>
            <w:pPr>
              <w:pStyle w:val="0"/>
              <w:widowControl w:val="1"/>
              <w:jc w:val="center"/>
              <w:rPr>
                <w:rFonts w:hint="default"/>
                <w:sz w:val="24"/>
              </w:rPr>
            </w:pPr>
            <w:r>
              <w:rPr>
                <w:rFonts w:hint="eastAsia"/>
                <w:sz w:val="24"/>
              </w:rPr>
              <w:t>，</w:t>
            </w:r>
          </w:p>
        </w:tc>
        <w:tc>
          <w:tcPr>
            <w:tcW w:w="678" w:type="dxa"/>
            <w:vAlign w:val="top"/>
          </w:tcPr>
          <w:p>
            <w:pPr>
              <w:pStyle w:val="0"/>
              <w:widowControl w:val="1"/>
              <w:rPr>
                <w:rFonts w:hint="default"/>
                <w:sz w:val="24"/>
              </w:rPr>
            </w:pPr>
            <w:r>
              <w:rPr>
                <w:rFonts w:hint="eastAsia"/>
                <w:sz w:val="24"/>
              </w:rPr>
              <w:t>　拾</w:t>
            </w:r>
          </w:p>
        </w:tc>
        <w:tc>
          <w:tcPr>
            <w:tcW w:w="678" w:type="dxa"/>
            <w:vAlign w:val="top"/>
          </w:tcPr>
          <w:p>
            <w:pPr>
              <w:pStyle w:val="0"/>
              <w:widowControl w:val="1"/>
              <w:jc w:val="distribute"/>
              <w:rPr>
                <w:rFonts w:hint="default"/>
                <w:sz w:val="24"/>
              </w:rPr>
            </w:pPr>
            <w:r>
              <w:rPr>
                <w:rFonts w:hint="eastAsia"/>
                <w:sz w:val="24"/>
              </w:rPr>
              <w:t>　万</w:t>
            </w:r>
          </w:p>
        </w:tc>
        <w:tc>
          <w:tcPr>
            <w:tcW w:w="678" w:type="dxa"/>
            <w:vAlign w:val="top"/>
          </w:tcPr>
          <w:p>
            <w:pPr>
              <w:pStyle w:val="0"/>
              <w:widowControl w:val="1"/>
              <w:jc w:val="distribute"/>
              <w:rPr>
                <w:rFonts w:hint="default"/>
                <w:sz w:val="24"/>
              </w:rPr>
            </w:pPr>
            <w:r>
              <w:rPr>
                <w:rFonts w:hint="eastAsia"/>
                <w:sz w:val="24"/>
              </w:rPr>
              <w:t>　千</w:t>
            </w:r>
          </w:p>
        </w:tc>
        <w:tc>
          <w:tcPr>
            <w:tcW w:w="218" w:type="dxa"/>
            <w:tcBorders>
              <w:top w:val="nil"/>
              <w:left w:val="none" w:color="auto" w:sz="0" w:space="0"/>
              <w:bottom w:val="nil"/>
              <w:right w:val="none" w:color="auto" w:sz="0" w:space="0"/>
              <w:tl2br w:val="none" w:color="auto" w:sz="0" w:space="0"/>
              <w:tr2bl w:val="none" w:color="auto" w:sz="0" w:space="0"/>
            </w:tcBorders>
            <w:vAlign w:val="bottom"/>
          </w:tcPr>
          <w:p>
            <w:pPr>
              <w:pStyle w:val="0"/>
              <w:widowControl w:val="1"/>
              <w:jc w:val="center"/>
              <w:rPr>
                <w:rFonts w:hint="default"/>
                <w:sz w:val="24"/>
              </w:rPr>
            </w:pPr>
            <w:r>
              <w:rPr>
                <w:rFonts w:hint="eastAsia"/>
                <w:sz w:val="24"/>
              </w:rPr>
              <w:t>，</w:t>
            </w:r>
          </w:p>
        </w:tc>
        <w:tc>
          <w:tcPr>
            <w:tcW w:w="678" w:type="dxa"/>
            <w:vAlign w:val="top"/>
          </w:tcPr>
          <w:p>
            <w:pPr>
              <w:pStyle w:val="0"/>
              <w:widowControl w:val="1"/>
              <w:jc w:val="distribute"/>
              <w:rPr>
                <w:rFonts w:hint="default"/>
                <w:sz w:val="24"/>
              </w:rPr>
            </w:pPr>
            <w:r>
              <w:rPr>
                <w:rFonts w:hint="eastAsia"/>
                <w:sz w:val="24"/>
              </w:rPr>
              <w:t>　百</w:t>
            </w:r>
          </w:p>
        </w:tc>
        <w:tc>
          <w:tcPr>
            <w:tcW w:w="678" w:type="dxa"/>
            <w:vAlign w:val="top"/>
          </w:tcPr>
          <w:p>
            <w:pPr>
              <w:pStyle w:val="0"/>
              <w:widowControl w:val="1"/>
              <w:jc w:val="distribute"/>
              <w:rPr>
                <w:rFonts w:hint="default"/>
                <w:sz w:val="24"/>
              </w:rPr>
            </w:pPr>
            <w:r>
              <w:rPr>
                <w:rFonts w:hint="eastAsia"/>
                <w:sz w:val="24"/>
              </w:rPr>
              <w:t>　拾</w:t>
            </w:r>
          </w:p>
        </w:tc>
        <w:tc>
          <w:tcPr>
            <w:tcW w:w="678" w:type="dxa"/>
            <w:vAlign w:val="top"/>
          </w:tcPr>
          <w:p>
            <w:pPr>
              <w:pStyle w:val="0"/>
              <w:widowControl w:val="1"/>
              <w:jc w:val="distribute"/>
              <w:rPr>
                <w:rFonts w:hint="default"/>
                <w:sz w:val="24"/>
              </w:rPr>
            </w:pPr>
            <w:r>
              <w:rPr>
                <w:rFonts w:hint="eastAsia"/>
                <w:sz w:val="24"/>
              </w:rPr>
              <w:t>　円</w:t>
            </w:r>
          </w:p>
        </w:tc>
      </w:tr>
    </w:tbl>
    <w:p>
      <w:pPr>
        <w:pStyle w:val="0"/>
        <w:rPr>
          <w:rFonts w:hint="default"/>
          <w:sz w:val="24"/>
        </w:rPr>
      </w:pPr>
    </w:p>
    <w:p>
      <w:pPr>
        <w:pStyle w:val="0"/>
        <w:ind w:left="660" w:leftChars="200" w:hanging="240" w:hangingChars="100"/>
        <w:rPr>
          <w:rFonts w:hint="default" w:asciiTheme="minorEastAsia" w:hAnsiTheme="minorEastAsia"/>
          <w:sz w:val="24"/>
        </w:rPr>
      </w:pPr>
      <w:r>
        <w:rPr>
          <w:rFonts w:hint="eastAsia" w:asciiTheme="minorEastAsia" w:hAnsiTheme="minorEastAsia"/>
          <w:sz w:val="24"/>
        </w:rPr>
        <w:t>※　金額は、消費税及び地方消費税を含まない価格とし、金額の先頭に「￥」を記載すること。</w:t>
      </w:r>
    </w:p>
    <w:p>
      <w:pPr>
        <w:pStyle w:val="0"/>
        <w:rPr>
          <w:rFonts w:hint="default" w:asciiTheme="minorEastAsia" w:hAnsiTheme="minorEastAsia"/>
          <w:sz w:val="24"/>
        </w:rPr>
      </w:pP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住　　　所</w:t>
      </w:r>
    </w:p>
    <w:p>
      <w:pPr>
        <w:pStyle w:val="0"/>
        <w:rPr>
          <w:rFonts w:hint="default"/>
          <w:sz w:val="24"/>
        </w:rPr>
      </w:pPr>
    </w:p>
    <w:p>
      <w:pPr>
        <w:pStyle w:val="0"/>
        <w:ind w:firstLine="2640" w:firstLineChars="1100"/>
        <w:rPr>
          <w:rFonts w:hint="default"/>
          <w:sz w:val="24"/>
        </w:rPr>
      </w:pPr>
      <w:r>
        <w:rPr>
          <w:rFonts w:hint="eastAsia"/>
          <w:sz w:val="24"/>
        </w:rPr>
        <w:t>提　案　者　　会　社　名</w:t>
      </w:r>
    </w:p>
    <w:p>
      <w:pPr>
        <w:pStyle w:val="0"/>
        <w:rPr>
          <w:rFonts w:hint="default"/>
          <w:sz w:val="24"/>
        </w:rPr>
      </w:pPr>
    </w:p>
    <w:p>
      <w:pPr>
        <w:pStyle w:val="0"/>
        <w:ind w:firstLine="4320" w:firstLineChars="1800"/>
        <w:rPr>
          <w:rFonts w:hint="default"/>
          <w:sz w:val="24"/>
        </w:rPr>
      </w:pPr>
      <w:r>
        <w:rPr>
          <w:rFonts w:hint="eastAsia"/>
          <w:sz w:val="24"/>
        </w:rPr>
        <w:t>代表者氏名　　　　　　　　　　　　　　　㊞</w:t>
      </w:r>
    </w:p>
    <w:p>
      <w:pPr>
        <w:pStyle w:val="0"/>
        <w:ind w:firstLine="4320" w:firstLineChars="1800"/>
        <w:rPr>
          <w:rFonts w:hint="default" w:ascii="ＭＳ Ｐゴシック" w:hAnsi="ＭＳ Ｐゴシック" w:eastAsia="ＭＳ Ｐゴシック"/>
          <w:kern w:val="0"/>
          <w:sz w:val="24"/>
        </w:rPr>
      </w:pPr>
    </w:p>
    <w:p>
      <w:pPr>
        <w:pStyle w:val="0"/>
        <w:ind w:firstLine="4320" w:firstLineChars="1800"/>
        <w:rPr>
          <w:rFonts w:hint="default" w:ascii="ＭＳ Ｐゴシック" w:hAnsi="ＭＳ Ｐゴシック" w:eastAsia="ＭＳ Ｐゴシック"/>
          <w:kern w:val="0"/>
          <w:sz w:val="24"/>
        </w:rPr>
      </w:pPr>
    </w:p>
    <w:p>
      <w:pPr>
        <w:pStyle w:val="0"/>
        <w:ind w:firstLine="240" w:firstLineChars="100"/>
        <w:rPr>
          <w:rFonts w:hint="default"/>
          <w:sz w:val="24"/>
        </w:rPr>
      </w:pPr>
      <w:r>
        <w:rPr>
          <w:rFonts w:hint="eastAsia"/>
          <w:sz w:val="24"/>
        </w:rPr>
        <w:t>（宛先）土浦市長</w:t>
      </w:r>
    </w:p>
    <w:p>
      <w:pPr>
        <w:pStyle w:val="0"/>
        <w:ind w:firstLine="240" w:firstLineChars="100"/>
        <w:rPr>
          <w:rFonts w:hint="default"/>
          <w:sz w:val="24"/>
        </w:rPr>
      </w:pPr>
    </w:p>
    <w:p>
      <w:pPr>
        <w:pStyle w:val="0"/>
        <w:jc w:val="left"/>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186</Characters>
  <Application>JUST Note</Application>
  <Lines>41</Lines>
  <Paragraphs>24</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2023-06-06T07:16:22Z</cp:lastPrinted>
  <dcterms:created xsi:type="dcterms:W3CDTF">2019-03-11T04:45:00Z</dcterms:created>
  <dcterms:modified xsi:type="dcterms:W3CDTF">2024-06-19T06:58:26Z</dcterms:modified>
  <cp:revision>11</cp:revision>
</cp:coreProperties>
</file>