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建築工事監理業務委託契約書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建築士法第２２条の３の３に定める記載事項　別紙の通り</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rPr>
      </w:pPr>
      <w:r>
        <w:rPr>
          <w:rFonts w:hint="eastAsia"/>
          <w:sz w:val="24"/>
        </w:rPr>
        <w:t>　　　　　　　　　代表者名</w:t>
      </w:r>
    </w:p>
    <w:p>
      <w:pPr>
        <w:pStyle w:val="0"/>
        <w:ind w:firstLine="240" w:firstLineChars="100"/>
        <w:jc w:val="left"/>
        <w:rPr>
          <w:rFonts w:hint="eastAsia"/>
        </w:rPr>
      </w:pPr>
    </w:p>
    <w:p>
      <w:pPr>
        <w:pStyle w:val="0"/>
        <w:ind w:firstLine="210" w:firstLineChars="100"/>
        <w:jc w:val="both"/>
        <w:rPr>
          <w:rFonts w:hint="eastAsia"/>
          <w:sz w:val="24"/>
        </w:rPr>
      </w:pPr>
      <w:r>
        <w:rPr>
          <w:rFonts w:hint="eastAsia"/>
          <w:sz w:val="24"/>
        </w:rPr>
        <w:t>別紙</w:t>
      </w:r>
    </w:p>
    <w:p>
      <w:pPr>
        <w:pStyle w:val="0"/>
        <w:jc w:val="center"/>
        <w:rPr>
          <w:rFonts w:hint="default"/>
          <w:sz w:val="24"/>
        </w:rPr>
      </w:pPr>
      <w:r>
        <w:rPr>
          <w:rFonts w:hint="eastAsia"/>
          <w:sz w:val="24"/>
        </w:rPr>
        <w:t>建築士法第２２条の３の３に定める記載事項</w:t>
      </w: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rHeight w:val="394" w:hRule="atLeast"/>
        </w:trPr>
        <w:tc>
          <w:tcPr>
            <w:tcW w:w="2830" w:type="dxa"/>
            <w:vAlign w:val="top"/>
          </w:tcPr>
          <w:p>
            <w:pPr>
              <w:pStyle w:val="0"/>
              <w:rPr>
                <w:rFonts w:hint="eastAsia"/>
              </w:rPr>
            </w:pPr>
            <w:r>
              <w:rPr>
                <w:rFonts w:hint="eastAsia"/>
                <w:sz w:val="24"/>
              </w:rPr>
              <w:t>対象となる建築物の概要</w:t>
            </w:r>
          </w:p>
        </w:tc>
        <w:tc>
          <w:tcPr>
            <w:tcW w:w="5664" w:type="dxa"/>
            <w:vAlign w:val="top"/>
          </w:tcPr>
          <w:p>
            <w:pPr>
              <w:pStyle w:val="0"/>
              <w:rPr>
                <w:rFonts w:hint="eastAsia"/>
              </w:rPr>
            </w:pPr>
          </w:p>
        </w:tc>
      </w:tr>
      <w:tr>
        <w:trPr>
          <w:trHeight w:val="414" w:hRule="atLeast"/>
        </w:trPr>
        <w:tc>
          <w:tcPr>
            <w:tcW w:w="2830" w:type="dxa"/>
            <w:vAlign w:val="top"/>
          </w:tcPr>
          <w:p>
            <w:pPr>
              <w:pStyle w:val="0"/>
              <w:rPr>
                <w:rFonts w:hint="eastAsia"/>
              </w:rPr>
            </w:pPr>
            <w:r>
              <w:rPr>
                <w:rFonts w:hint="eastAsia"/>
                <w:sz w:val="24"/>
              </w:rPr>
              <w:t>業務の種類、内容及び方法</w:t>
            </w:r>
          </w:p>
        </w:tc>
        <w:tc>
          <w:tcPr>
            <w:tcW w:w="5664" w:type="dxa"/>
            <w:vAlign w:val="top"/>
          </w:tcPr>
          <w:p>
            <w:pPr>
              <w:pStyle w:val="0"/>
              <w:rPr>
                <w:rFonts w:hint="eastAsia"/>
              </w:rPr>
            </w:pPr>
          </w:p>
        </w:tc>
      </w:tr>
    </w:tbl>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rPr>
                <w:rFonts w:hint="eastAsia"/>
              </w:rPr>
            </w:pPr>
            <w:r>
              <w:rPr>
                <w:rFonts w:hint="eastAsia"/>
                <w:sz w:val="24"/>
              </w:rPr>
              <w:t>工事と設計図書との照合の方法及び工事管理の実施の状況に関する報告の方法</w:t>
            </w:r>
          </w:p>
        </w:tc>
        <w:tc>
          <w:tcPr>
            <w:tcW w:w="5664" w:type="dxa"/>
            <w:vAlign w:val="top"/>
          </w:tcPr>
          <w:p>
            <w:pPr>
              <w:pStyle w:val="0"/>
              <w:rPr>
                <w:rFonts w:hint="eastAsia"/>
              </w:rPr>
            </w:pPr>
          </w:p>
        </w:tc>
      </w:tr>
    </w:tbl>
    <w:p>
      <w:pPr>
        <w:pStyle w:val="0"/>
        <w:rPr>
          <w:rFonts w:hint="default"/>
          <w:sz w:val="20"/>
        </w:rPr>
      </w:pP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eastAsia"/>
              </w:rPr>
            </w:pPr>
            <w:r>
              <w:rPr>
                <w:rFonts w:hint="eastAsia"/>
                <w:sz w:val="24"/>
              </w:rPr>
              <w:t>工事監理に従事することとなる建築士、建築設備士</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（建築設備の工事監理に関し意見を聴く者）</w:t>
            </w:r>
          </w:p>
          <w:p>
            <w:pPr>
              <w:pStyle w:val="0"/>
              <w:rPr>
                <w:rFonts w:hint="default"/>
                <w:sz w:val="24"/>
              </w:rPr>
            </w:pPr>
            <w:r>
              <w:rPr>
                <w:rFonts w:hint="eastAsia"/>
                <w:sz w:val="24"/>
              </w:rPr>
              <w:t>【氏名】：</w:t>
            </w:r>
          </w:p>
          <w:p>
            <w:pPr>
              <w:pStyle w:val="0"/>
              <w:rPr>
                <w:rFonts w:hint="default"/>
                <w:sz w:val="24"/>
              </w:rPr>
            </w:pPr>
            <w:r>
              <w:rPr>
                <w:rFonts w:hint="eastAsia"/>
                <w:sz w:val="24"/>
              </w:rPr>
              <w:t>【資格】：（　　　　　）設備士　　【登録番号】</w:t>
            </w:r>
          </w:p>
          <w:p>
            <w:pPr>
              <w:pStyle w:val="0"/>
              <w:rPr>
                <w:rFonts w:hint="eastAsia"/>
              </w:rPr>
            </w:pPr>
            <w:r>
              <w:rPr>
                <w:rFonts w:hint="eastAsia"/>
                <w:sz w:val="24"/>
              </w:rPr>
              <w:t>　　　　（　　　　　）建築士</w:t>
            </w:r>
          </w:p>
        </w:tc>
      </w:tr>
    </w:tbl>
    <w:p>
      <w:pPr>
        <w:pStyle w:val="0"/>
        <w:rPr>
          <w:rFonts w:hint="default"/>
          <w:sz w:val="20"/>
        </w:rPr>
      </w:pPr>
      <w:r>
        <w:rPr>
          <w:rFonts w:hint="eastAsia"/>
          <w:sz w:val="20"/>
        </w:rPr>
        <w:t>※従事することとなる建築士が構造設計及び設備設計一級建築士である場合はその旨記載する。</w:t>
      </w:r>
    </w:p>
    <w:p>
      <w:pPr>
        <w:pStyle w:val="0"/>
        <w:rPr>
          <w:rFonts w:hint="default"/>
          <w:sz w:val="20"/>
        </w:rPr>
      </w:pPr>
    </w:p>
    <w:tbl>
      <w:tblPr>
        <w:tblStyle w:val="18"/>
        <w:tblW w:w="8605" w:type="dxa"/>
        <w:tblInd w:w="0" w:type="dxa"/>
        <w:tblLayout w:type="fixed"/>
        <w:tblLook w:firstRow="1" w:lastRow="0" w:firstColumn="1" w:lastColumn="0" w:noHBand="0" w:noVBand="1" w:val="04A0"/>
      </w:tblPr>
      <w:tblGrid>
        <w:gridCol w:w="2867"/>
        <w:gridCol w:w="5738"/>
      </w:tblGrid>
      <w:tr>
        <w:trPr>
          <w:trHeight w:val="434" w:hRule="atLeast"/>
        </w:trPr>
        <w:tc>
          <w:tcPr>
            <w:tcW w:w="2867" w:type="dxa"/>
            <w:vAlign w:val="top"/>
          </w:tcPr>
          <w:p>
            <w:pPr>
              <w:pStyle w:val="0"/>
              <w:rPr>
                <w:rFonts w:hint="eastAsia"/>
              </w:rPr>
            </w:pPr>
            <w:r>
              <w:rPr>
                <w:rFonts w:hint="eastAsia"/>
                <w:sz w:val="24"/>
              </w:rPr>
              <w:t>建築士事務所の名称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建築士事務所の所在地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区分（一級、二級、木造）</w:t>
            </w:r>
          </w:p>
        </w:tc>
        <w:tc>
          <w:tcPr>
            <w:tcW w:w="5738" w:type="dxa"/>
            <w:vAlign w:val="top"/>
          </w:tcPr>
          <w:p>
            <w:pPr>
              <w:pStyle w:val="0"/>
              <w:rPr>
                <w:rFonts w:hint="eastAsia"/>
              </w:rPr>
            </w:pPr>
            <w:r>
              <w:rPr>
                <w:rFonts w:hint="eastAsia"/>
                <w:sz w:val="24"/>
              </w:rPr>
              <w:t>（　　　　　　）建築士事務所</w:t>
            </w:r>
          </w:p>
        </w:tc>
      </w:tr>
      <w:tr>
        <w:trPr>
          <w:trHeight w:val="868" w:hRule="atLeast"/>
        </w:trPr>
        <w:tc>
          <w:tcPr>
            <w:tcW w:w="2867" w:type="dxa"/>
            <w:vAlign w:val="top"/>
          </w:tcPr>
          <w:p>
            <w:pPr>
              <w:pStyle w:val="0"/>
              <w:rPr>
                <w:rFonts w:hint="eastAsia"/>
              </w:rPr>
            </w:pPr>
            <w:r>
              <w:rPr>
                <w:rFonts w:hint="eastAsia"/>
                <w:sz w:val="24"/>
              </w:rPr>
              <w:t>開設者氏名</w:t>
            </w:r>
          </w:p>
        </w:tc>
        <w:tc>
          <w:tcPr>
            <w:tcW w:w="5738" w:type="dxa"/>
            <w:vAlign w:val="top"/>
          </w:tcPr>
          <w:p>
            <w:pPr>
              <w:pStyle w:val="0"/>
              <w:rPr>
                <w:rFonts w:hint="default"/>
                <w:sz w:val="24"/>
              </w:rPr>
            </w:pPr>
          </w:p>
          <w:p>
            <w:pPr>
              <w:pStyle w:val="0"/>
              <w:rPr>
                <w:rFonts w:hint="eastAsia"/>
              </w:rPr>
            </w:pPr>
            <w:r>
              <w:rPr>
                <w:rFonts w:hint="eastAsia"/>
                <w:sz w:val="24"/>
              </w:rPr>
              <w:t>（法人の場合は開設者の名称及び代表者氏名）</w:t>
            </w:r>
          </w:p>
        </w:tc>
      </w:tr>
    </w:tbl>
    <w:p>
      <w:pPr>
        <w:pStyle w:val="0"/>
        <w:ind w:firstLine="210" w:firstLineChars="100"/>
        <w:jc w:val="center"/>
        <w:rPr>
          <w:rFonts w:hint="eastAsia"/>
          <w:sz w:val="24"/>
        </w:rPr>
      </w:pP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第８条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0" w:leftChars="0" w:hanging="407" w:hangingChars="1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業務の完了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１７条から第２１条まで、第２３条、第２４条、第２７条、第２８条、前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発注者は、前項の検査によって業務の完了を確認した後、受注者が報告書の引渡しを申し出たときは、直ちに当該報告書の引渡しを受けなければならない。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報告書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第３８条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（債務不履行に対する受注者の責任）</w:t>
      </w: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第４１条　</w:t>
      </w:r>
      <w:r>
        <w:rPr>
          <w:rFonts w:hint="eastAsia" w:ascii="ＭＳ 明朝" w:hAnsi="ＭＳ 明朝" w:eastAsia="ＭＳ 明朝"/>
          <w:b w:val="0"/>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0"/>
        </w:rPr>
        <w:t>２　前項において受注者が負うべき責任は、第３２条第２項又は第３７条の２第３項の規定による検査に合格したことをもって免れるものではない。</w:t>
      </w: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0"/>
        </w:rPr>
        <w:t>３　第１項の規定による履行又は損害賠償の請求は、第３２条第３項又は第４項の規定により、業務が完了した日から本件建築物の工事完成後２年以内に行わなければならない。ただし、その違反が受注者の故意または重大な過失により生じた場合は、当該請求をできる期間は業務完了の日から１０年とする。</w:t>
      </w: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0"/>
        </w:rPr>
        <w:t>４　発注者は、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0"/>
        </w:rPr>
        <w:t>５　第１項の規定は、受注者の契約違反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は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ind w:left="630" w:leftChars="200" w:hanging="210" w:hangingChars="100"/>
        <w:rPr>
          <w:rFonts w:hint="default"/>
        </w:rPr>
      </w:pPr>
      <w:r>
        <w:rPr>
          <w:rFonts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出来高部分がある場合において、発注者は、出来高部分に係る確認後、出来高部分に相応する業務委託料相当額から既に部分払の対象となった業務委託料相当額を控除した額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前項に規定する出来高部分に相応する業務委託料相当額は、発注者と受注者とが協議して定める。ただし、協議開始の日から１４日以内に協議が整わない場合には、発注者が定め、受注者に通知する。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（２）債務不履行があるとき。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（３）第４３条又は第４４条の規定により業務の完了前にこの契約が解除されたとき。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（１）第４３条又は第４４条の規定により業務の完了前にこの契約が解除されたとき。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w:t>
      </w:r>
      <w:r>
        <w:rPr>
          <w:rFonts w:hint="eastAsia" w:ascii="ＭＳ 明朝" w:hAnsi="ＭＳ 明朝" w:eastAsia="ＭＳ 明朝"/>
        </w:rPr>
        <w:t>.</w:t>
      </w:r>
      <w:r>
        <w:rPr>
          <w:rFonts w:hint="eastAsia" w:ascii="ＭＳ 明朝" w:hAnsi="ＭＳ 明朝" w:eastAsia="ＭＳ 明朝"/>
        </w:rPr>
        <w:t>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w:t>
      </w:r>
      <w:r>
        <w:rPr>
          <w:rFonts w:hint="eastAsia" w:ascii="ＭＳ 明朝" w:hAnsi="ＭＳ 明朝" w:eastAsia="ＭＳ 明朝"/>
        </w:rPr>
        <w:t>.</w:t>
      </w:r>
      <w:r>
        <w:rPr>
          <w:rFonts w:hint="eastAsia" w:ascii="ＭＳ 明朝" w:hAnsi="ＭＳ 明朝" w:eastAsia="ＭＳ 明朝"/>
        </w:rPr>
        <w:t>０パーセントの割合で計算した額の遅延利息の支払いを発注者に請求することができる。</w:t>
      </w:r>
    </w:p>
    <w:p>
      <w:pPr>
        <w:pStyle w:val="0"/>
        <w:spacing w:line="340" w:lineRule="exact"/>
        <w:ind w:left="0" w:leftChars="0" w:firstLineChars="0"/>
        <w:rPr>
          <w:rFonts w:hint="default" w:ascii="ＭＳ 明朝" w:hAnsi="ＭＳ 明朝" w:eastAsia="ＭＳ 明朝"/>
          <w:b w:val="1"/>
        </w:rPr>
      </w:pP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rPr>
      </w:pP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w:t>
      </w:r>
      <w:bookmarkStart w:id="0" w:name="_GoBack"/>
      <w:bookmarkEnd w:id="0"/>
      <w:r>
        <w:rPr>
          <w:rFonts w:hint="eastAsia"/>
          <w:sz w:val="21"/>
        </w:rPr>
        <w:t>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10" w:hanging="210"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ind w:left="194" w:hanging="194" w:hangingChars="94"/>
        <w:rPr>
          <w:rFonts w:hint="default" w:ascii="ＭＳ 明朝" w:hAnsi="ＭＳ 明朝" w:eastAsia="ＭＳ 明朝"/>
        </w:rPr>
      </w:pP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工事監理</w:t>
    </w:r>
    <w:r>
      <w:rPr>
        <w:rFonts w:hint="eastAsia"/>
        <w:sz w:val="16"/>
      </w:rPr>
      <w:t>500</w:t>
    </w:r>
    <w:r>
      <w:rPr>
        <w:rFonts w:hint="eastAsia"/>
        <w:sz w:val="16"/>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22</Pages>
  <Words>31</Words>
  <Characters>24474</Characters>
  <Application>JUST Note</Application>
  <Lines>844</Lines>
  <Paragraphs>394</Paragraphs>
  <Company>Microsoft</Company>
  <CharactersWithSpaces>25231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2024-10-18T09:12:00Z</dcterms:created>
  <dcterms:modified xsi:type="dcterms:W3CDTF">2026-03-24T23:03:24Z</dcterms:modified>
  <cp:revision>9</cp:revision>
</cp:coreProperties>
</file>