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rPr>
        <w:drawing>
          <wp:anchor distT="0" distB="0" distL="203200" distR="203200" simplePos="0" relativeHeight="2" behindDoc="0" locked="0" layoutInCell="1" hidden="0" allowOverlap="1">
            <wp:simplePos x="0" y="0"/>
            <wp:positionH relativeFrom="column">
              <wp:posOffset>4514850</wp:posOffset>
            </wp:positionH>
            <wp:positionV relativeFrom="paragraph">
              <wp:posOffset>-104775</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733425" cy="704850"/>
                    </a:xfrm>
                    <a:prstGeom prst="rect">
                      <a:avLst/>
                    </a:prstGeom>
                  </pic:spPr>
                </pic:pic>
              </a:graphicData>
            </a:graphic>
          </wp:anchor>
        </w:drawing>
      </w:r>
      <w:r>
        <w:rPr>
          <w:rFonts w:hint="eastAsia"/>
          <w:sz w:val="24"/>
        </w:rPr>
        <w:t>建築設計業務委託契約書</w:t>
      </w: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32"/>
        </w:rPr>
      </w:pPr>
      <w:r>
        <w:rPr>
          <w:rFonts w:hint="eastAsia"/>
          <w:sz w:val="32"/>
        </w:rPr>
        <w:t>４　業務委託料　　　金　　　　　　円</w:t>
      </w:r>
    </w:p>
    <w:p>
      <w:pPr>
        <w:pStyle w:val="0"/>
        <w:spacing w:line="360" w:lineRule="auto"/>
        <w:jc w:val="left"/>
        <w:rPr>
          <w:rFonts w:hint="eastAsia"/>
          <w:sz w:val="24"/>
        </w:rPr>
      </w:pPr>
      <w:r>
        <w:rPr>
          <w:rFonts w:hint="eastAsia"/>
          <w:sz w:val="24"/>
        </w:rPr>
        <w:t>　　　　　　　うち取引に係る消費税及び地方消費税の額　　　　　　　円</w:t>
      </w:r>
    </w:p>
    <w:p>
      <w:pPr>
        <w:pStyle w:val="0"/>
        <w:spacing w:line="360" w:lineRule="auto"/>
        <w:jc w:val="left"/>
        <w:rPr>
          <w:rFonts w:hint="eastAsia"/>
          <w:sz w:val="24"/>
        </w:rPr>
      </w:pPr>
      <w:r>
        <w:rPr>
          <w:rFonts w:hint="eastAsia"/>
          <w:sz w:val="24"/>
        </w:rPr>
        <w:t>５　前払金　無し</w:t>
      </w:r>
    </w:p>
    <w:p>
      <w:pPr>
        <w:pStyle w:val="0"/>
        <w:spacing w:line="360" w:lineRule="auto"/>
        <w:jc w:val="left"/>
        <w:rPr>
          <w:rFonts w:hint="eastAsia"/>
          <w:sz w:val="24"/>
        </w:rPr>
      </w:pPr>
      <w:r>
        <w:rPr>
          <w:rFonts w:hint="eastAsia"/>
          <w:sz w:val="24"/>
        </w:rPr>
        <w:t>６　部分払　</w:t>
      </w:r>
    </w:p>
    <w:p>
      <w:pPr>
        <w:pStyle w:val="0"/>
        <w:spacing w:line="360" w:lineRule="auto"/>
        <w:jc w:val="left"/>
        <w:rPr>
          <w:rFonts w:hint="eastAsia"/>
          <w:sz w:val="24"/>
        </w:rPr>
      </w:pPr>
      <w:r>
        <w:rPr>
          <w:rFonts w:hint="eastAsia"/>
          <w:sz w:val="24"/>
        </w:rPr>
        <w:t>７　契約保証金　免除</w:t>
      </w:r>
    </w:p>
    <w:p>
      <w:pPr>
        <w:pStyle w:val="0"/>
        <w:spacing w:line="360" w:lineRule="auto"/>
        <w:jc w:val="left"/>
        <w:rPr>
          <w:rFonts w:hint="eastAsia"/>
          <w:sz w:val="24"/>
        </w:rPr>
      </w:pPr>
      <w:r>
        <w:rPr>
          <w:rFonts w:hint="eastAsia"/>
          <w:sz w:val="24"/>
        </w:rPr>
        <w:t>８　建築士法第２２条の３の３に定める記載事項　別紙の通り</w:t>
      </w:r>
    </w:p>
    <w:p>
      <w:pPr>
        <w:pStyle w:val="0"/>
        <w:jc w:val="left"/>
        <w:rPr>
          <w:rFonts w:hint="eastAsia"/>
          <w:sz w:val="24"/>
        </w:rPr>
      </w:pP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茨城県土浦市大和町９番１号</w:t>
      </w:r>
    </w:p>
    <w:p>
      <w:pPr>
        <w:pStyle w:val="0"/>
        <w:ind w:firstLine="240" w:firstLineChars="100"/>
        <w:jc w:val="left"/>
        <w:rPr>
          <w:rFonts w:hint="eastAsia"/>
          <w:sz w:val="24"/>
        </w:rPr>
      </w:pPr>
      <w:r>
        <w:rPr>
          <w:rFonts w:hint="eastAsia"/>
          <w:sz w:val="24"/>
        </w:rPr>
        <w:t>　　　　発注者　　代表者名　土浦市　市長　安藤　真理子　印</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rPr>
      </w:pPr>
      <w:r>
        <w:rPr>
          <w:rFonts w:hint="eastAsia"/>
          <w:sz w:val="24"/>
        </w:rPr>
        <w:t>　　　　　　　　　代表者名　　　　　　　　　　　　　　　印</w:t>
      </w:r>
    </w:p>
    <w:p>
      <w:pPr>
        <w:pStyle w:val="0"/>
        <w:ind w:firstLine="210" w:firstLineChars="100"/>
        <w:jc w:val="both"/>
        <w:rPr>
          <w:rFonts w:hint="eastAsia"/>
          <w:sz w:val="24"/>
        </w:rPr>
      </w:pPr>
      <w:r>
        <w:rPr>
          <w:rFonts w:hint="eastAsia"/>
        </w:rPr>
        <w:br w:type="page"/>
      </w:r>
    </w:p>
    <w:p>
      <w:pPr>
        <w:pStyle w:val="0"/>
        <w:ind w:firstLine="210" w:firstLineChars="100"/>
        <w:jc w:val="both"/>
        <w:rPr>
          <w:rFonts w:hint="eastAsia"/>
          <w:sz w:val="24"/>
        </w:rPr>
      </w:pPr>
      <w:r>
        <w:rPr>
          <w:rFonts w:hint="eastAsia"/>
          <w:sz w:val="24"/>
        </w:rPr>
        <w:t>別紙</w:t>
      </w:r>
    </w:p>
    <w:p>
      <w:pPr>
        <w:pStyle w:val="0"/>
        <w:jc w:val="center"/>
        <w:rPr>
          <w:rFonts w:hint="default"/>
          <w:sz w:val="24"/>
        </w:rPr>
      </w:pPr>
      <w:r>
        <w:rPr>
          <w:rFonts w:hint="eastAsia"/>
          <w:sz w:val="24"/>
        </w:rPr>
        <w:t>建築士法第２２条の３の３に定める記載事項</w:t>
      </w:r>
    </w:p>
    <w:p>
      <w:pPr>
        <w:pStyle w:val="0"/>
        <w:rPr>
          <w:rFonts w:hint="default"/>
          <w:sz w:val="24"/>
        </w:rPr>
      </w:pPr>
    </w:p>
    <w:tbl>
      <w:tblPr>
        <w:tblStyle w:val="18"/>
        <w:tblW w:w="8494" w:type="dxa"/>
        <w:tblInd w:w="0" w:type="dxa"/>
        <w:tblLayout w:type="fixed"/>
        <w:tblLook w:firstRow="1" w:lastRow="0" w:firstColumn="1" w:lastColumn="0" w:noHBand="0" w:noVBand="1" w:val="04A0"/>
      </w:tblPr>
      <w:tblGrid>
        <w:gridCol w:w="2830"/>
        <w:gridCol w:w="5664"/>
      </w:tblGrid>
      <w:tr>
        <w:trPr>
          <w:trHeight w:val="394" w:hRule="atLeast"/>
        </w:trPr>
        <w:tc>
          <w:tcPr>
            <w:tcW w:w="2830" w:type="dxa"/>
            <w:vAlign w:val="top"/>
          </w:tcPr>
          <w:p>
            <w:pPr>
              <w:pStyle w:val="0"/>
              <w:rPr>
                <w:rFonts w:hint="eastAsia"/>
              </w:rPr>
            </w:pPr>
            <w:r>
              <w:rPr>
                <w:rFonts w:hint="eastAsia"/>
                <w:sz w:val="24"/>
              </w:rPr>
              <w:t>対象となる建築物の概要</w:t>
            </w:r>
          </w:p>
        </w:tc>
        <w:tc>
          <w:tcPr>
            <w:tcW w:w="5664" w:type="dxa"/>
            <w:vAlign w:val="top"/>
          </w:tcPr>
          <w:p>
            <w:pPr>
              <w:pStyle w:val="0"/>
              <w:rPr>
                <w:rFonts w:hint="eastAsia"/>
              </w:rPr>
            </w:pPr>
          </w:p>
        </w:tc>
      </w:tr>
      <w:tr>
        <w:trPr>
          <w:trHeight w:val="414" w:hRule="atLeast"/>
        </w:trPr>
        <w:tc>
          <w:tcPr>
            <w:tcW w:w="2830" w:type="dxa"/>
            <w:vAlign w:val="top"/>
          </w:tcPr>
          <w:p>
            <w:pPr>
              <w:pStyle w:val="0"/>
              <w:rPr>
                <w:rFonts w:hint="eastAsia"/>
              </w:rPr>
            </w:pPr>
            <w:r>
              <w:rPr>
                <w:rFonts w:hint="eastAsia"/>
                <w:sz w:val="24"/>
              </w:rPr>
              <w:t>業務の種類、内容及び方法</w:t>
            </w:r>
          </w:p>
        </w:tc>
        <w:tc>
          <w:tcPr>
            <w:tcW w:w="5664" w:type="dxa"/>
            <w:vAlign w:val="top"/>
          </w:tcPr>
          <w:p>
            <w:pPr>
              <w:pStyle w:val="0"/>
              <w:rPr>
                <w:rFonts w:hint="eastAsia"/>
              </w:rPr>
            </w:pPr>
          </w:p>
        </w:tc>
      </w:tr>
    </w:tbl>
    <w:p>
      <w:pPr>
        <w:pStyle w:val="0"/>
        <w:rPr>
          <w:rFonts w:hint="default"/>
          <w:sz w:val="24"/>
        </w:rPr>
      </w:pPr>
    </w:p>
    <w:tbl>
      <w:tblPr>
        <w:tblStyle w:val="18"/>
        <w:tblW w:w="8494" w:type="dxa"/>
        <w:tblInd w:w="0" w:type="dxa"/>
        <w:tblLayout w:type="fixed"/>
        <w:tblLook w:firstRow="1" w:lastRow="0" w:firstColumn="1" w:lastColumn="0" w:noHBand="0" w:noVBand="1" w:val="04A0"/>
      </w:tblPr>
      <w:tblGrid>
        <w:gridCol w:w="2830"/>
        <w:gridCol w:w="5664"/>
      </w:tblGrid>
      <w:tr>
        <w:trPr/>
        <w:tc>
          <w:tcPr>
            <w:tcW w:w="2830" w:type="dxa"/>
            <w:vAlign w:val="top"/>
          </w:tcPr>
          <w:p>
            <w:pPr>
              <w:pStyle w:val="0"/>
              <w:rPr>
                <w:rFonts w:hint="eastAsia"/>
              </w:rPr>
            </w:pPr>
            <w:r>
              <w:rPr>
                <w:rFonts w:hint="eastAsia"/>
                <w:sz w:val="24"/>
              </w:rPr>
              <w:t>作成する設計図書の種類</w:t>
            </w:r>
          </w:p>
        </w:tc>
        <w:tc>
          <w:tcPr>
            <w:tcW w:w="5664" w:type="dxa"/>
            <w:vAlign w:val="top"/>
          </w:tcPr>
          <w:p>
            <w:pPr>
              <w:pStyle w:val="0"/>
              <w:rPr>
                <w:rFonts w:hint="eastAsia"/>
              </w:rPr>
            </w:pPr>
          </w:p>
        </w:tc>
      </w:tr>
    </w:tbl>
    <w:p>
      <w:pPr>
        <w:pStyle w:val="0"/>
        <w:rPr>
          <w:rFonts w:hint="default"/>
          <w:sz w:val="20"/>
        </w:rPr>
      </w:pPr>
    </w:p>
    <w:p>
      <w:pPr>
        <w:pStyle w:val="0"/>
        <w:rPr>
          <w:rFonts w:hint="default"/>
          <w:sz w:val="24"/>
        </w:rPr>
      </w:pPr>
    </w:p>
    <w:tbl>
      <w:tblPr>
        <w:tblStyle w:val="18"/>
        <w:tblW w:w="8494" w:type="dxa"/>
        <w:tblInd w:w="0" w:type="dxa"/>
        <w:tblLayout w:type="fixed"/>
        <w:tblLook w:firstRow="1" w:lastRow="0" w:firstColumn="1" w:lastColumn="0" w:noHBand="0" w:noVBand="1" w:val="04A0"/>
      </w:tblPr>
      <w:tblGrid>
        <w:gridCol w:w="8494"/>
      </w:tblGrid>
      <w:tr>
        <w:trPr/>
        <w:tc>
          <w:tcPr>
            <w:tcW w:w="8494" w:type="dxa"/>
            <w:vAlign w:val="top"/>
          </w:tcPr>
          <w:p>
            <w:pPr>
              <w:pStyle w:val="0"/>
              <w:rPr>
                <w:rFonts w:hint="eastAsia"/>
              </w:rPr>
            </w:pPr>
            <w:r>
              <w:rPr>
                <w:rFonts w:hint="eastAsia"/>
                <w:sz w:val="24"/>
              </w:rPr>
              <w:t>設計に従事することとなる建築士、建築設備士</w:t>
            </w:r>
          </w:p>
        </w:tc>
      </w:tr>
      <w:tr>
        <w:trPr/>
        <w:tc>
          <w:tcPr>
            <w:tcW w:w="8494" w:type="dxa"/>
            <w:vAlign w:val="top"/>
          </w:tcPr>
          <w:p>
            <w:pPr>
              <w:pStyle w:val="0"/>
              <w:rPr>
                <w:rFonts w:hint="default"/>
                <w:sz w:val="24"/>
              </w:rPr>
            </w:pPr>
            <w:r>
              <w:rPr>
                <w:rFonts w:hint="eastAsia"/>
                <w:sz w:val="24"/>
              </w:rPr>
              <w:t>【氏名】：</w:t>
            </w:r>
          </w:p>
          <w:p>
            <w:pPr>
              <w:pStyle w:val="0"/>
              <w:rPr>
                <w:rFonts w:hint="eastAsia"/>
              </w:rPr>
            </w:pPr>
            <w:r>
              <w:rPr>
                <w:rFonts w:hint="eastAsia"/>
                <w:sz w:val="24"/>
              </w:rPr>
              <w:t>【資格】：（　　　　　）建築士　　【登録番号】</w:t>
            </w:r>
          </w:p>
        </w:tc>
      </w:tr>
      <w:tr>
        <w:trPr/>
        <w:tc>
          <w:tcPr>
            <w:tcW w:w="8494" w:type="dxa"/>
            <w:vAlign w:val="top"/>
          </w:tcPr>
          <w:p>
            <w:pPr>
              <w:pStyle w:val="0"/>
              <w:rPr>
                <w:rFonts w:hint="default"/>
                <w:sz w:val="24"/>
              </w:rPr>
            </w:pPr>
            <w:r>
              <w:rPr>
                <w:rFonts w:hint="eastAsia"/>
                <w:sz w:val="24"/>
              </w:rPr>
              <w:t>【氏名】：</w:t>
            </w:r>
          </w:p>
          <w:p>
            <w:pPr>
              <w:pStyle w:val="0"/>
              <w:rPr>
                <w:rFonts w:hint="eastAsia"/>
              </w:rPr>
            </w:pPr>
            <w:r>
              <w:rPr>
                <w:rFonts w:hint="eastAsia"/>
                <w:sz w:val="24"/>
              </w:rPr>
              <w:t>【資格】：（　　　　　）建築士　　【登録番号】</w:t>
            </w:r>
          </w:p>
        </w:tc>
      </w:tr>
      <w:tr>
        <w:trPr/>
        <w:tc>
          <w:tcPr>
            <w:tcW w:w="8494" w:type="dxa"/>
            <w:vAlign w:val="top"/>
          </w:tcPr>
          <w:p>
            <w:pPr>
              <w:pStyle w:val="0"/>
              <w:rPr>
                <w:rFonts w:hint="default"/>
                <w:sz w:val="24"/>
              </w:rPr>
            </w:pPr>
            <w:r>
              <w:rPr>
                <w:rFonts w:hint="eastAsia"/>
                <w:sz w:val="24"/>
              </w:rPr>
              <w:t>（建築設備の設計（工事監理）に関し意見を聴く者）</w:t>
            </w:r>
          </w:p>
          <w:p>
            <w:pPr>
              <w:pStyle w:val="0"/>
              <w:rPr>
                <w:rFonts w:hint="default"/>
                <w:sz w:val="24"/>
              </w:rPr>
            </w:pPr>
            <w:r>
              <w:rPr>
                <w:rFonts w:hint="eastAsia"/>
                <w:sz w:val="24"/>
              </w:rPr>
              <w:t>【氏名】：</w:t>
            </w:r>
          </w:p>
          <w:p>
            <w:pPr>
              <w:pStyle w:val="0"/>
              <w:rPr>
                <w:rFonts w:hint="default"/>
                <w:sz w:val="24"/>
              </w:rPr>
            </w:pPr>
            <w:r>
              <w:rPr>
                <w:rFonts w:hint="eastAsia"/>
                <w:sz w:val="24"/>
              </w:rPr>
              <w:t>【資格】：（　　　　　）設備士　　【登録番号】</w:t>
            </w:r>
          </w:p>
          <w:p>
            <w:pPr>
              <w:pStyle w:val="0"/>
              <w:rPr>
                <w:rFonts w:hint="eastAsia"/>
              </w:rPr>
            </w:pPr>
            <w:r>
              <w:rPr>
                <w:rFonts w:hint="eastAsia"/>
                <w:sz w:val="24"/>
              </w:rPr>
              <w:t>　　　　（　　　　　）建築士</w:t>
            </w:r>
          </w:p>
        </w:tc>
      </w:tr>
    </w:tbl>
    <w:p>
      <w:pPr>
        <w:pStyle w:val="0"/>
        <w:rPr>
          <w:rFonts w:hint="default"/>
          <w:sz w:val="20"/>
        </w:rPr>
      </w:pPr>
      <w:r>
        <w:rPr>
          <w:rFonts w:hint="eastAsia"/>
          <w:sz w:val="20"/>
        </w:rPr>
        <w:t>※従事することとなる建築士が構造設計及び設備設計一級建築士である場合はその旨記載する。</w:t>
      </w:r>
    </w:p>
    <w:p>
      <w:pPr>
        <w:pStyle w:val="0"/>
        <w:rPr>
          <w:rFonts w:hint="default"/>
          <w:sz w:val="20"/>
        </w:rPr>
      </w:pPr>
    </w:p>
    <w:tbl>
      <w:tblPr>
        <w:tblStyle w:val="18"/>
        <w:tblW w:w="8605" w:type="dxa"/>
        <w:tblInd w:w="0" w:type="dxa"/>
        <w:tblLayout w:type="fixed"/>
        <w:tblLook w:firstRow="1" w:lastRow="0" w:firstColumn="1" w:lastColumn="0" w:noHBand="0" w:noVBand="1" w:val="04A0"/>
      </w:tblPr>
      <w:tblGrid>
        <w:gridCol w:w="2867"/>
        <w:gridCol w:w="5738"/>
      </w:tblGrid>
      <w:tr>
        <w:trPr>
          <w:trHeight w:val="434" w:hRule="atLeast"/>
        </w:trPr>
        <w:tc>
          <w:tcPr>
            <w:tcW w:w="2867" w:type="dxa"/>
            <w:vAlign w:val="top"/>
          </w:tcPr>
          <w:p>
            <w:pPr>
              <w:pStyle w:val="0"/>
              <w:rPr>
                <w:rFonts w:hint="eastAsia"/>
              </w:rPr>
            </w:pPr>
            <w:r>
              <w:rPr>
                <w:rFonts w:hint="eastAsia"/>
                <w:sz w:val="24"/>
              </w:rPr>
              <w:t>建築士事務所の名称</w:t>
            </w:r>
          </w:p>
        </w:tc>
        <w:tc>
          <w:tcPr>
            <w:tcW w:w="5738" w:type="dxa"/>
            <w:vAlign w:val="top"/>
          </w:tcPr>
          <w:p>
            <w:pPr>
              <w:pStyle w:val="0"/>
              <w:rPr>
                <w:rFonts w:hint="eastAsia"/>
              </w:rPr>
            </w:pPr>
          </w:p>
        </w:tc>
      </w:tr>
      <w:tr>
        <w:trPr>
          <w:trHeight w:val="434" w:hRule="atLeast"/>
        </w:trPr>
        <w:tc>
          <w:tcPr>
            <w:tcW w:w="2867" w:type="dxa"/>
            <w:vAlign w:val="top"/>
          </w:tcPr>
          <w:p>
            <w:pPr>
              <w:pStyle w:val="0"/>
              <w:rPr>
                <w:rFonts w:hint="eastAsia"/>
              </w:rPr>
            </w:pPr>
            <w:r>
              <w:rPr>
                <w:rFonts w:hint="eastAsia"/>
                <w:sz w:val="24"/>
              </w:rPr>
              <w:t>建築士事務所の所在地</w:t>
            </w:r>
          </w:p>
        </w:tc>
        <w:tc>
          <w:tcPr>
            <w:tcW w:w="5738" w:type="dxa"/>
            <w:vAlign w:val="top"/>
          </w:tcPr>
          <w:p>
            <w:pPr>
              <w:pStyle w:val="0"/>
              <w:rPr>
                <w:rFonts w:hint="eastAsia"/>
              </w:rPr>
            </w:pPr>
          </w:p>
        </w:tc>
      </w:tr>
      <w:tr>
        <w:trPr>
          <w:trHeight w:val="434" w:hRule="atLeast"/>
        </w:trPr>
        <w:tc>
          <w:tcPr>
            <w:tcW w:w="2867" w:type="dxa"/>
            <w:vAlign w:val="top"/>
          </w:tcPr>
          <w:p>
            <w:pPr>
              <w:pStyle w:val="0"/>
              <w:rPr>
                <w:rFonts w:hint="eastAsia"/>
              </w:rPr>
            </w:pPr>
            <w:r>
              <w:rPr>
                <w:rFonts w:hint="eastAsia"/>
                <w:sz w:val="24"/>
              </w:rPr>
              <w:t>区分（一級、二級、木造）</w:t>
            </w:r>
          </w:p>
        </w:tc>
        <w:tc>
          <w:tcPr>
            <w:tcW w:w="5738" w:type="dxa"/>
            <w:vAlign w:val="top"/>
          </w:tcPr>
          <w:p>
            <w:pPr>
              <w:pStyle w:val="0"/>
              <w:rPr>
                <w:rFonts w:hint="eastAsia"/>
              </w:rPr>
            </w:pPr>
            <w:r>
              <w:rPr>
                <w:rFonts w:hint="eastAsia"/>
                <w:sz w:val="24"/>
              </w:rPr>
              <w:t>（　　　　　　）建築士事務所</w:t>
            </w:r>
          </w:p>
        </w:tc>
      </w:tr>
      <w:tr>
        <w:trPr>
          <w:trHeight w:val="868" w:hRule="atLeast"/>
        </w:trPr>
        <w:tc>
          <w:tcPr>
            <w:tcW w:w="2867" w:type="dxa"/>
            <w:vAlign w:val="top"/>
          </w:tcPr>
          <w:p>
            <w:pPr>
              <w:pStyle w:val="0"/>
              <w:rPr>
                <w:rFonts w:hint="eastAsia"/>
              </w:rPr>
            </w:pPr>
            <w:r>
              <w:rPr>
                <w:rFonts w:hint="eastAsia"/>
                <w:sz w:val="24"/>
              </w:rPr>
              <w:t>開設者氏名</w:t>
            </w:r>
          </w:p>
        </w:tc>
        <w:tc>
          <w:tcPr>
            <w:tcW w:w="5738" w:type="dxa"/>
            <w:vAlign w:val="top"/>
          </w:tcPr>
          <w:p>
            <w:pPr>
              <w:pStyle w:val="0"/>
              <w:rPr>
                <w:rFonts w:hint="default"/>
                <w:sz w:val="24"/>
              </w:rPr>
            </w:pPr>
          </w:p>
          <w:p>
            <w:pPr>
              <w:pStyle w:val="0"/>
              <w:rPr>
                <w:rFonts w:hint="eastAsia"/>
              </w:rPr>
            </w:pPr>
            <w:r>
              <w:rPr>
                <w:rFonts w:hint="eastAsia"/>
                <w:sz w:val="24"/>
              </w:rPr>
              <w:t>（法人の場合は開設者の名称及び代表者氏名）</w:t>
            </w:r>
          </w:p>
        </w:tc>
      </w:tr>
    </w:tbl>
    <w:p>
      <w:pPr>
        <w:pStyle w:val="0"/>
        <w:ind w:firstLine="210" w:firstLineChars="100"/>
        <w:jc w:val="center"/>
        <w:rPr>
          <w:rFonts w:hint="eastAsia"/>
          <w:sz w:val="24"/>
        </w:rPr>
      </w:pPr>
    </w:p>
    <w:p>
      <w:pPr>
        <w:pStyle w:val="0"/>
        <w:ind w:leftChars="0" w:firstLine="0" w:firstLineChars="0"/>
        <w:jc w:val="left"/>
        <w:rPr>
          <w:rFonts w:hint="eastAsia"/>
        </w:rPr>
      </w:pPr>
    </w:p>
    <w:p>
      <w:pPr>
        <w:rPr>
          <w:rFonts w:hint="eastAsia" w:ascii="ＭＳ 明朝" w:hAnsi="ＭＳ 明朝" w:eastAsia="ＭＳ 明朝"/>
        </w:rPr>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（業務工程表の提出）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受注者は、この契約締結後７日以内に設計図書に基づいて業務工程表を作成し、発注者に提出しなければならない。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発注者は、必要があると認めるときは、前項の業務工程表を受理した日から７日以内に、受注者に対してその修正を請求することができる。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他の条項の規定により履行期間又は説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業務工程表は、発注者及び受注者を拘束するものではない。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（１）契約保証金の納付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（２）契約保証金に代わる担保となる有価証券等の提供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（３）この契約による債務の不履行により生ずる損害金の支払いを保証する銀行又は発注者が確実と認める金融機関等の保証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（４）この契約による債務の履行を保証する公共工事履行保証証券による保証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（５）この契約による債務の不履行により生ずる損害をてん補する履行保証保険契約の締結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から第６条の４及び第８条の２において同じ。）又は成果物を利用して完成した建築物（以下「本件建築物」という）が著作権法（昭和４５年法律第４８号）第２条第１項第１号に規定する著作物（以下この条において「著作物」という。）に該当する場合には、当該著作物に係る著作権法第２章及び第３章に規定する著作者の権利（著作権法第２７条及び第２８条に規定する権利を含む。以下、この条から第６条の４までにおいて「著作権等」という。）のうち受注者に帰属するもの（著作権法第２章第２款に規定する著作者人格権を除く。）を当該成果物の引渡し時に発注者に譲渡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（著作者人格権の制限）</w:t>
      </w:r>
    </w:p>
    <w:p>
      <w:pPr>
        <w:pStyle w:val="0"/>
        <w:ind w:left="210" w:hanging="210" w:hangingChars="100"/>
        <w:rPr>
          <w:rFonts w:hint="default"/>
        </w:rPr>
      </w:pPr>
      <w:r>
        <w:rPr>
          <w:rFonts w:hint="eastAsia" w:ascii="ＭＳ 明朝" w:hAnsi="ＭＳ 明朝" w:eastAsia="ＭＳ 明朝"/>
          <w:b w:val="1"/>
        </w:rPr>
        <w:t>第６条の２　</w:t>
      </w:r>
      <w:r>
        <w:rPr>
          <w:rFonts w:hint="eastAsia"/>
        </w:rPr>
        <w:t>受注者は、発注者に対し、次の各号に掲げる行為をすることを許諾する。この場合において、受注者は、著作権法第１９条第１項又は第２０条第１項に規定する権利を行使してはならない。</w:t>
      </w:r>
    </w:p>
    <w:p>
      <w:pPr>
        <w:pStyle w:val="0"/>
        <w:ind w:left="210" w:leftChars="100" w:firstLine="0" w:firstLineChars="0"/>
        <w:rPr>
          <w:rFonts w:hint="default"/>
        </w:rPr>
      </w:pPr>
      <w:r>
        <w:rPr>
          <w:rFonts w:hint="eastAsia"/>
        </w:rPr>
        <w:t>（１）成果物又は本件建築物の内容を公表すること。</w:t>
      </w:r>
    </w:p>
    <w:p>
      <w:pPr>
        <w:pStyle w:val="0"/>
        <w:ind w:left="420" w:leftChars="100" w:hanging="210" w:hangingChars="100"/>
        <w:rPr>
          <w:rFonts w:hint="default"/>
        </w:rPr>
      </w:pPr>
      <w:r>
        <w:rPr>
          <w:rFonts w:hint="eastAsia"/>
        </w:rPr>
        <w:t>（２）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pPr>
        <w:pStyle w:val="0"/>
        <w:ind w:left="420" w:leftChars="100" w:hanging="210" w:hangingChars="100"/>
        <w:rPr>
          <w:rFonts w:hint="default"/>
        </w:rPr>
      </w:pPr>
      <w:r>
        <w:rPr>
          <w:rFonts w:hint="eastAsia"/>
        </w:rPr>
        <w:t>（３）本件建築物を写真、模型、絵画その他の媒体により表現すること。</w:t>
      </w:r>
    </w:p>
    <w:p>
      <w:pPr>
        <w:pStyle w:val="0"/>
        <w:ind w:left="420" w:leftChars="100" w:hanging="210" w:hangingChars="100"/>
        <w:rPr>
          <w:rFonts w:hint="default"/>
        </w:rPr>
      </w:pPr>
      <w:r>
        <w:rPr>
          <w:rFonts w:hint="eastAsia"/>
        </w:rPr>
        <w:t>（４）本件建築物を増築し、改築し、修繕若しくは模様替により改変し、又は取り壊すこと。</w:t>
      </w:r>
    </w:p>
    <w:p>
      <w:pPr>
        <w:pStyle w:val="0"/>
        <w:ind w:left="210" w:hanging="210" w:hangingChars="100"/>
        <w:rPr>
          <w:rFonts w:hint="default"/>
        </w:rPr>
      </w:pPr>
      <w:r>
        <w:rPr>
          <w:rFonts w:hint="eastAsia"/>
        </w:rPr>
        <w:t>２　受注者は、次の各号に掲げる行為をしてはならない。ただし、あらかじめ、発注者の承諾又は合意を得た場合は、この限りでない。</w:t>
      </w:r>
    </w:p>
    <w:p>
      <w:pPr>
        <w:pStyle w:val="0"/>
        <w:ind w:leftChars="0" w:firstLineChars="0"/>
        <w:rPr>
          <w:rFonts w:hint="default"/>
        </w:rPr>
      </w:pPr>
      <w:r>
        <w:rPr>
          <w:rFonts w:hint="eastAsia"/>
        </w:rPr>
        <w:t>（１）成果物又は本件建築物の内容を公表すること。</w:t>
      </w:r>
    </w:p>
    <w:p>
      <w:pPr>
        <w:pStyle w:val="0"/>
        <w:ind w:leftChars="0" w:firstLineChars="0"/>
        <w:rPr>
          <w:rFonts w:hint="default"/>
        </w:rPr>
      </w:pPr>
      <w:r>
        <w:rPr>
          <w:rFonts w:hint="eastAsia"/>
        </w:rPr>
        <w:t>（２）本件建築物に受注者の実名又は変名を表示すること。</w:t>
      </w:r>
    </w:p>
    <w:p>
      <w:pPr>
        <w:pStyle w:val="0"/>
        <w:ind w:left="210" w:hanging="210" w:hangingChars="100"/>
        <w:rPr>
          <w:rFonts w:hint="default"/>
        </w:rPr>
      </w:pPr>
      <w:r>
        <w:rPr>
          <w:rFonts w:hint="eastAsia"/>
        </w:rPr>
        <w:t>３　発注者が著作権を行使する場合において、受注者は、著作権法第１９条第１項又は第２０条第１項に規定する権利を行使してはならない。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（受注者の利用）</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第６条の３　</w:t>
      </w:r>
      <w:r>
        <w:rPr>
          <w:rFonts w:hint="eastAsia" w:ascii="ＭＳ 明朝" w:hAnsi="ＭＳ 明朝" w:eastAsia="ＭＳ 明朝"/>
          <w:b w:val="0"/>
        </w:rPr>
        <w:t>発注者は、受注者に対し、成果物を複製し、又は翻案することを許諾する。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（著作権の侵害の防止）</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第６条の４　</w:t>
      </w:r>
      <w:r>
        <w:rPr>
          <w:rFonts w:hint="eastAsia" w:ascii="ＭＳ 明朝" w:hAnsi="ＭＳ 明朝" w:eastAsia="ＭＳ 明朝"/>
          <w:b w:val="0"/>
        </w:rPr>
        <w:t>受注者は、その作成する成果物が、第三者の有する著作権等を侵害するものではないことを、発注者に保証する。</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0"/>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（監督員）</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第９条</w:t>
      </w:r>
      <w:r>
        <w:rPr>
          <w:rFonts w:hint="eastAsia" w:ascii="ＭＳ 明朝" w:hAnsi="ＭＳ 明朝" w:eastAsia="ＭＳ 明朝"/>
        </w:rPr>
        <w:t>　発注者は、監督員を置いたときは、その氏名を受注者に通知しなければならない。監督員を変更したときも、同様とする。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監督員は、この約款に基づく発注者の権限とされる事項のうち発注者が必要と認めて監督員に委任したもののほか、設計図書に定めるところにより、次に掲げる権限を有する。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発注者の意図する成果物を完成させるための受注者又は受注者の管理技術者に対する業</w:t>
      </w:r>
    </w:p>
    <w:p>
      <w:pPr>
        <w:pStyle w:val="0"/>
        <w:spacing w:line="340" w:lineRule="exact"/>
        <w:ind w:left="194" w:firstLine="412" w:firstLineChars="200"/>
        <w:rPr>
          <w:rFonts w:hint="default" w:ascii="ＭＳ 明朝" w:hAnsi="ＭＳ 明朝" w:eastAsia="ＭＳ 明朝"/>
        </w:rPr>
      </w:pPr>
      <w:r>
        <w:rPr>
          <w:rFonts w:hint="eastAsia" w:ascii="ＭＳ 明朝" w:hAnsi="ＭＳ 明朝" w:eastAsia="ＭＳ 明朝"/>
        </w:rPr>
        <w:t>務に関する指示</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この約款及び設計図書の記載内容に関する受注者の確認の申出又は質問に対する承諾又は回答</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この契約の履行に関する受注者又は受注者の管理技術者との協議</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業務の進捗の確認、設計図書の記載内容と履行内容との照合その他この契約の履行状況の監督</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第２項の規定に基づく監督員の指示又は承諾は、原則として、書面により行わなければならない。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発注者が監督員を置いたときは、この約款に定める指示等は、設計図書に定めるものを除き、監督員を経由して行うものとする。この場合においては、監督員に到達した日をもって発注者に到達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（管理技術者）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第１０条</w:t>
      </w:r>
      <w:r>
        <w:rPr>
          <w:rFonts w:hint="eastAsia" w:ascii="ＭＳ 明朝" w:hAnsi="ＭＳ 明朝" w:eastAsia="ＭＳ 明朝"/>
        </w:rPr>
        <w:t>　受注者は、業務の技術上の管理を行う管理技術者を定め、その氏名その他必要な事項を発注者に通知しなければならない。管理技術者を変更したときも、同様とする。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管理技術者は、この契約の履行に関し、業務の管理及び統轄を行うほか、業務委託料の変更、業務委託料の請求及び受領、第１４条第１項の請求の受理、同条第２項の決定及び通知並びにこの契約の解除に係る権限を除き、この契約に基づく受注者の一切の権限を行使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pPr>
        <w:pStyle w:val="0"/>
        <w:spacing w:line="340" w:lineRule="exact"/>
        <w:ind w:left="194" w:hanging="194" w:hangingChars="94"/>
        <w:rPr>
          <w:rFonts w:hint="default" w:ascii="ＭＳ 明朝" w:hAnsi="ＭＳ 明朝" w:eastAsia="ＭＳ 明朝"/>
        </w:rPr>
      </w:pPr>
    </w:p>
    <w:p>
      <w:pPr>
        <w:pStyle w:val="0"/>
        <w:tabs>
          <w:tab w:val="left" w:leader="none" w:pos="7002"/>
        </w:tabs>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（照査技術者）</w:t>
      </w:r>
      <w:r>
        <w:rPr>
          <w:rFonts w:hint="eastAsia" w:ascii="ＭＳ 明朝" w:hAnsi="ＭＳ 明朝" w:eastAsia="ＭＳ 明朝"/>
          <w:b w:val="1"/>
        </w:rPr>
        <w:tab/>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受注者は、設計図書に定める場合には、成果物の内容の技術上の照査を行う照査技術者を定め、その氏名その他必要な事項を発注者に通知しなければならない。照査技術者を変更したときも、同様とする。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照査技術者は、前条第１項に規定する管理技術者を兼ねることができない。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（管理技術者等に対する措置請求）</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受注者は、前項の規定による請求があったときは、当該請求に係る事項について決定し、その結果を請求を受けた日から１０日以内に発注者に通知しなければならない。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受注者は、監督員がその職務の執行につき著しく不適当と認められるときは、発注者に対して、その理由を明示した書面により、必要な措置をとるべきことを請求することができる。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発注者は、前項の規定による請求があったときは、当該請求に係る事項について決定し、その結果を請求を受けた日から１０日以内に受注者に通知しなければならない。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（前金払）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第３５条</w:t>
      </w:r>
      <w:r>
        <w:rPr>
          <w:rFonts w:hint="eastAsia" w:ascii="ＭＳ 明朝" w:hAnsi="ＭＳ 明朝" w:eastAsia="ＭＳ 明朝"/>
        </w:rPr>
        <w:t>　</w:t>
      </w:r>
      <w:r>
        <w:rPr>
          <w:rFonts w:hint="eastAsia" w:ascii="ＭＳ 明朝" w:hAnsi="ＭＳ 明朝" w:eastAsia="ＭＳ 明朝"/>
          <w:kern w:val="0"/>
        </w:rPr>
        <w:t>受注者は、公共工事の前払金保証事業に関する法律（昭和２７年法律第１８４号）第２条第４項に規定する保証事業会社（以下この条及び次条において「保証事業会社」という。）と、契約書記載の履行期限を保証期限とし、同条第５項に規定する保証契約（以下この条及び次条において「保証契約」という。）を締結し、その保証証書を発注者に寄託して、業務委託料の１０分の３以内の前払金の支払い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発注者は、前項の規定による請求があったときは、請求を受けた日から１４日以内に前払金を支払わなければならない。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読み替えて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委託料が著しく減額された場合において、受領済みの前払金額が減額後の業務委託料の１０分の４を超えるときは、受注者は、業務委託料が減額された日から３０日以内に、その超過額を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２０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受注者が第４項の期間内に超過額を返還しなかったときは、その未返還額につき、同項の期間を経過した日から返還をする日までの期間について、その日数に応じ、年３．０パーセントの割合で計算した額の遅延利息の支払い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（保証契約の変更）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第３６条</w:t>
      </w:r>
      <w:r>
        <w:rPr>
          <w:rFonts w:hint="eastAsia" w:ascii="ＭＳ 明朝" w:hAnsi="ＭＳ 明朝" w:eastAsia="ＭＳ 明朝"/>
        </w:rPr>
        <w:t>　受注者は、前条第４項の規定により受領済みの前払金に追加してさらに前払金の支払いを請求する場合には、あらかじめ、保証契約を変更し、変更後の保証証書を発注者に寄託しなければならない。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受注者は、前項に規定する場合のほか、業務委託料が減額された場合において、保証契約を変更したときは、変更後の保証証書を直ちに発注者に寄託しなければならない。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rPr>
        <w:t>３　受注者は、第一項又は第二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受注者は、前払金額の変更を伴わない履行期間の変更が行われた場合には、発注者に代わりその旨を保証事業会社に直ちに通知するものとする。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（前払金の使用等）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指定部分に相応する業務委託料×（１－前払金の額／業務委託料）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引渡部分に相応する業務委託料×（１－前払金の額／業務委託料）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（債務負担行為等に係る契約の前金払の特則）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債務負担行為等に係る契約の前金払については、第３５条中「契約書記載の履行期限」とあるのは「契約書記載の業務完了の時期（最終の会計年度以外の会計年度にあっては、各会計年度末）」と、同条及び第３６条中「業務委託料」とあるのは「当該会計年度の履行高予定額（前会計年度末における第３７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w:t>
      </w:r>
    </w:p>
    <w:p>
      <w:pPr>
        <w:pStyle w:val="0"/>
        <w:spacing w:line="340" w:lineRule="exact"/>
        <w:ind w:left="197" w:firstLine="206" w:firstLineChars="100"/>
        <w:rPr>
          <w:rFonts w:hint="default" w:ascii="ＭＳ 明朝" w:hAnsi="ＭＳ 明朝" w:eastAsia="ＭＳ 明朝"/>
        </w:rPr>
      </w:pPr>
      <w:r>
        <w:rPr>
          <w:rFonts w:hint="eastAsia" w:ascii="ＭＳ 明朝" w:hAnsi="ＭＳ 明朝" w:eastAsia="ＭＳ 明朝"/>
        </w:rPr>
        <w:t>ただし、この契約を締結した会計年度（以下この条及び次条において「契約会計年度」という。）以外の会計年度においては、受注者は、予算の執行が可能となる時期以前に前払金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契約会計年度について前払金を支払わない旨が設計図書に定められているときには、同項の規定による読替え後の第３５条第１項の規定にかかわらず、受注者は、契約会計年度について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契約会計年度に翌会計年度分の前払金を含めて支払う旨が設計図書に定められているときには、同項の規定による読替え後の第３５条第１項の規定にかかわらず、受注者は、契約会計年度に翌会計年度に支払うべき前払金相当分（　　　　　　　　円以内）を含めて前払金の支払いを請求することができる。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の場合において、前会計年度末業務委託料相当額が前会計年度までの履行高予定額に達しないときには、同項の規定による読替え後の第３５条第１項の規定にかかわらず、受注者は、業務委託料相当額が前会計年度までの履行高予定額に達するまで当該会計年度の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３６条第３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この契約において、前払金の支払いを受けている場合の部分払金の額については、第３７条の２第６項及び第７項の規定にかかわらず、次の式により算定する。</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部分払金の額≦業務委託料相当額×９／１０－（前会計年度までの支払金額＋当該会計年度の部分払金額）－｛業務委託料相当額－（前会計年度までの履行高予定額＋履行高超過額）｝×当該会計年度前払金額／当該会計年度の履行高予定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５条、第３７条の２又は第３８条第１項若しくは第２項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管理技術者を配置しなかったとき。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ind w:left="630" w:leftChars="200" w:hanging="210" w:hangingChars="100"/>
        <w:rPr>
          <w:rFonts w:hint="default"/>
        </w:rPr>
      </w:pPr>
      <w:r>
        <w:rPr>
          <w:rFonts w:hint="eastAsia"/>
        </w:rPr>
        <w:t>イ　役員等（受注者が個人である場合にはその者その他経営に実質的に関与している者を、受注者が法人である場合にはその役員、その支店又は常時設計業務の契約を締結する事務所の代表者その他経営に実質的に関与している者をいう。以下この号において同じ。）が、暴力団又は暴力団員であると認められるとき。</w:t>
      </w:r>
    </w:p>
    <w:p>
      <w:pPr>
        <w:pStyle w:val="0"/>
        <w:ind w:left="630" w:leftChars="200" w:hanging="210" w:hangingChars="100"/>
        <w:rPr>
          <w:rFonts w:hint="default"/>
        </w:rPr>
      </w:pPr>
      <w:r>
        <w:rPr>
          <w:rFonts w:hint="eastAsia"/>
        </w:rPr>
        <w:t>ロ　役員等が、自己、自社若しくは第三者の不正の利益を図る目的又は第三者に損害を加える目的をもって、暴力団又は暴力団員を利用するなどしていると認められるとき。</w:t>
      </w:r>
    </w:p>
    <w:p>
      <w:pPr>
        <w:pStyle w:val="0"/>
        <w:ind w:left="630" w:leftChars="200" w:hanging="210" w:hangingChars="100"/>
        <w:rPr>
          <w:rFonts w:hint="default"/>
        </w:rPr>
      </w:pPr>
      <w:r>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pPr>
        <w:pStyle w:val="0"/>
        <w:ind w:left="630" w:leftChars="200" w:hanging="210" w:hangingChars="100"/>
        <w:rPr>
          <w:rFonts w:hint="default"/>
        </w:rPr>
      </w:pPr>
      <w:r>
        <w:rPr>
          <w:rFonts w:hint="eastAsia"/>
        </w:rPr>
        <w:t>ニ　役員等が、暴力団又は暴力団員であることを知りながらこれを不当に利用するなどしていると認められるとき。</w:t>
      </w:r>
    </w:p>
    <w:p>
      <w:pPr>
        <w:pStyle w:val="0"/>
        <w:ind w:left="630" w:leftChars="200" w:hanging="210" w:hangingChars="100"/>
        <w:rPr>
          <w:rFonts w:hint="default"/>
        </w:rPr>
      </w:pPr>
      <w:r>
        <w:rPr>
          <w:rFonts w:hint="eastAsia"/>
        </w:rPr>
        <w:t>ホ　役員等が、暴力団又は暴力団員と社会的に非難されるべき関係を有していると認められるとき。</w:t>
      </w:r>
    </w:p>
    <w:p>
      <w:pPr>
        <w:pStyle w:val="0"/>
        <w:ind w:left="630" w:leftChars="200" w:hanging="210" w:hangingChars="100"/>
        <w:rPr>
          <w:rFonts w:hint="default"/>
        </w:rPr>
      </w:pPr>
      <w:r>
        <w:rPr>
          <w:rFonts w:hint="eastAsia"/>
        </w:rPr>
        <w:t>ヘ　再委託契約その他の契約に当たり、その相手方がイからホまでのいずれかに該当することを知りながら、当該者と契約を締結したと認められるとき。</w:t>
      </w:r>
    </w:p>
    <w:p>
      <w:pPr>
        <w:pStyle w:val="0"/>
        <w:spacing w:line="340" w:lineRule="exact"/>
        <w:ind w:left="630" w:leftChars="200" w:hanging="210" w:hangingChars="100"/>
        <w:rPr>
          <w:rFonts w:hint="default" w:ascii="ＭＳ 明朝" w:hAnsi="ＭＳ 明朝" w:eastAsia="ＭＳ 明朝"/>
          <w:b w:val="1"/>
        </w:rPr>
      </w:pPr>
      <w:r>
        <w:rPr>
          <w:rFonts w:hint="eastAsia"/>
        </w:rPr>
        <w:t>ト　受注者が、イからホまでのいずれかに該当する者を再委託契約その他の契約の相手方としていた場合（へ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この契約が業務の完了前に解除された場合において、第３５条（第３８条の３において読み替えて準用する場合を含む。）の規定による前払金があったときは、受注者は、第４３条、第４４条又は次条第３項の規定による解除にあっては、当該前払金の額（第３８条第１項又は第２項の規定により部分引渡しをしているときは、その部分引渡しにおいて償却した前払金の額）に当該前払金の支払いの日から返還の日までの日数に応じて年３．０パーセントの割合で計算した額の利息を付した額を、第４２条、第４６条又は第４７条の規定による解除にあっては、当該前払金の額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この契約が業務の完了前に解除され、かつ、前条第２項の規定により既履行部分の引渡しが行われる場合において、第３５条（第３８条の３において読み替えて準用する場合を含む。）の規定による前払金があったときは、発注者は、当該前払金（第３８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４３条、第４４条又は次条第３項の規定による解除にあっては、当該余剰額に前払金の支払いの日から返還の日までの日数に応じ年３．０パーセントの割合で計算した額の利息を付した額を、第４２条、第４６条又は第４７条の規定による解除にあっては、当該余剰額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４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第３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bookmarkStart w:id="0" w:name="_GoBack"/>
      <w:bookmarkEnd w:id="0"/>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rPr>
          <w:rFonts w:hint="eastAsia" w:ascii="ＭＳ 明朝" w:hAnsi="ＭＳ 明朝" w:eastAsia="ＭＳ 明朝"/>
          <w:spacing w:val="0"/>
          <w:sz w:val="21"/>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jc w:val="both"/>
        <w:rPr>
          <w:rFonts w:hint="default" w:ascii="ＭＳ 明朝" w:hAnsi="ＭＳ 明朝" w:eastAsia="ＭＳ 明朝"/>
        </w:rPr>
      </w:pP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52" w:hanging="152" w:hangingChars="74"/>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firstLine="210" w:firstLineChars="100"/>
        <w:jc w:val="left"/>
        <w:rPr>
          <w:rFonts w:hint="eastAsia"/>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20</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sz w:val="16"/>
      </w:rPr>
      <w:t>建築設計</w:t>
    </w:r>
    <w:r>
      <w:rPr>
        <w:rFonts w:hint="eastAsia"/>
        <w:sz w:val="16"/>
      </w:rPr>
      <w:t>500</w:t>
    </w:r>
    <w:r>
      <w:rPr>
        <w:rFonts w:hint="eastAsia"/>
        <w:sz w:val="16"/>
      </w:rPr>
      <w:t>未満</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309</TotalTime>
  <Pages>26</Pages>
  <Words>31</Words>
  <Characters>31102</Characters>
  <Application>JUST Note</Application>
  <Lines>1018</Lines>
  <Paragraphs>458</Paragraphs>
  <Company>Microsoft</Company>
  <CharactersWithSpaces>31937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2024-10-21T09:51:54Z</cp:lastPrinted>
  <dcterms:created xsi:type="dcterms:W3CDTF">2024-10-18T09:12:00Z</dcterms:created>
  <dcterms:modified xsi:type="dcterms:W3CDTF">2026-03-24T22:54:48Z</dcterms:modified>
  <cp:revision>12</cp:revision>
</cp:coreProperties>
</file>