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様式第１号（第５条関係）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（申請先）土浦市教育委員会教育長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申請者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住所又は所在地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氏名又は名称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代表者氏名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電話番号　　　　　　　　　　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center"/>
        <w:rPr>
          <w:rFonts w:hint="default"/>
        </w:rPr>
      </w:pPr>
      <w:r>
        <w:rPr>
          <w:rFonts w:hint="eastAsia"/>
        </w:rPr>
        <w:t>博物館入館料免除申請書</w:t>
      </w:r>
    </w:p>
    <w:p>
      <w:pPr>
        <w:pStyle w:val="0"/>
        <w:wordWrap w:val="0"/>
        <w:jc w:val="center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博物館の入館料の免除を受けたいので、土浦市博物館条例施行規則第５条第２項の規定により、下記のとおり申請します。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982"/>
        <w:gridCol w:w="846"/>
        <w:gridCol w:w="2820"/>
        <w:gridCol w:w="846"/>
        <w:gridCol w:w="2820"/>
      </w:tblGrid>
      <w:tr>
        <w:trPr>
          <w:trHeight w:val="900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入館する施設</w:t>
            </w:r>
          </w:p>
        </w:tc>
        <w:tc>
          <w:tcPr>
            <w:tcW w:w="7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□土浦市立博物館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□上高津貝塚ふるさと歴史の広場</w:t>
            </w:r>
          </w:p>
        </w:tc>
      </w:tr>
      <w:tr>
        <w:trPr>
          <w:trHeight w:val="900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免除申請の理由</w:t>
            </w:r>
          </w:p>
        </w:tc>
        <w:tc>
          <w:tcPr>
            <w:tcW w:w="7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0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入館年月日</w:t>
            </w:r>
          </w:p>
        </w:tc>
        <w:tc>
          <w:tcPr>
            <w:tcW w:w="733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年　　　月　　　日</w:t>
            </w:r>
          </w:p>
        </w:tc>
      </w:tr>
      <w:tr>
        <w:trPr>
          <w:trHeight w:val="900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在館時間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午前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午後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　　時　　　分から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午前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午後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　　時　　　分まで</w:t>
            </w:r>
          </w:p>
        </w:tc>
      </w:tr>
      <w:tr>
        <w:trPr>
          <w:trHeight w:val="900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入館人員</w:t>
            </w:r>
          </w:p>
        </w:tc>
        <w:tc>
          <w:tcPr>
            <w:tcW w:w="7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>
          <w:trHeight w:val="900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引率者及び同行者氏名</w:t>
            </w:r>
          </w:p>
        </w:tc>
        <w:tc>
          <w:tcPr>
            <w:tcW w:w="7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283" w:footer="283" w:gutter="0"/>
      <w:cols w:space="720"/>
      <w:textDirection w:val="lrTb"/>
      <w:docGrid w:type="linesAndChars" w:linePitch="428" w:charSpace="88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82"/>
  <w:drawingGridVerticalSpacing w:val="21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subject"/>
    <w:basedOn w:val="18"/>
    <w:next w:val="18"/>
    <w:link w:val="22"/>
    <w:uiPriority w:val="0"/>
    <w:semiHidden/>
    <w:rPr>
      <w:b w:val="1"/>
    </w:rPr>
  </w:style>
  <w:style w:type="character" w:styleId="22" w:customStyle="1">
    <w:name w:val="コメント内容 (文字)"/>
    <w:basedOn w:val="19"/>
    <w:next w:val="22"/>
    <w:link w:val="21"/>
    <w:uiPriority w:val="0"/>
    <w:rPr>
      <w:b w:val="1"/>
    </w:rPr>
  </w:style>
  <w:style w:type="paragraph" w:styleId="23">
    <w:name w:val="Revision"/>
    <w:next w:val="23"/>
    <w:link w:val="0"/>
    <w:uiPriority w:val="0"/>
    <w:rPr/>
  </w:style>
  <w:style w:type="character" w:styleId="24" w:customStyle="1">
    <w:name w:val="highlight1"/>
    <w:basedOn w:val="10"/>
    <w:next w:val="24"/>
    <w:link w:val="0"/>
    <w:uiPriority w:val="0"/>
    <w:rPr>
      <w:b w:val="1"/>
      <w:shd w:val="clear" w:color="auto" w:fill="FFFF0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0</Words>
  <Characters>202</Characters>
  <Application>JUST Note</Application>
  <Lines>40</Lines>
  <Paragraphs>28</Paragraphs>
  <Company>HP</Company>
  <CharactersWithSpaces>270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上高津貝塚</cp:lastModifiedBy>
  <cp:lastPrinted>2026-01-10T07:33:49Z</cp:lastPrinted>
  <dcterms:created xsi:type="dcterms:W3CDTF">2023-04-21T00:55:00Z</dcterms:created>
  <dcterms:modified xsi:type="dcterms:W3CDTF">2023-04-21T01:53:09Z</dcterms:modified>
  <cp:revision>4</cp:revision>
</cp:coreProperties>
</file>