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eastAsia="ＭＳ 明朝"/>
          <w:sz w:val="24"/>
        </w:rPr>
      </w:pPr>
      <w:r>
        <w:rPr>
          <w:rFonts w:hint="default" w:ascii="ＭＳ 明朝" w:hAnsi="ＭＳ 明朝" w:eastAsia="ＭＳ 明朝"/>
          <w:sz w:val="24"/>
        </w:rPr>
        <w:t>アルミ</w:t>
      </w:r>
      <w:r>
        <w:rPr>
          <w:rFonts w:hint="eastAsia" w:ascii="ＭＳ 明朝" w:hAnsi="ＭＳ 明朝" w:eastAsia="ＭＳ 明朝"/>
          <w:sz w:val="24"/>
        </w:rPr>
        <w:t>の売却</w:t>
      </w:r>
      <w:r>
        <w:rPr>
          <w:rFonts w:hint="default" w:ascii="ＭＳ 明朝" w:hAnsi="ＭＳ 明朝" w:eastAsia="ＭＳ 明朝"/>
          <w:sz w:val="24"/>
        </w:rPr>
        <w:t>及び</w:t>
      </w:r>
      <w:r>
        <w:rPr>
          <w:rFonts w:hint="eastAsia" w:ascii="ＭＳ 明朝" w:hAnsi="ＭＳ 明朝" w:eastAsia="ＭＳ 明朝"/>
          <w:sz w:val="24"/>
        </w:rPr>
        <w:t>運搬・</w:t>
      </w:r>
      <w:r>
        <w:rPr>
          <w:rFonts w:hint="default" w:ascii="ＭＳ 明朝" w:hAnsi="ＭＳ 明朝" w:eastAsia="ＭＳ 明朝"/>
          <w:sz w:val="24"/>
        </w:rPr>
        <w:t>引取りに関する仕様書</w:t>
      </w:r>
    </w:p>
    <w:p>
      <w:pPr>
        <w:pStyle w:val="0"/>
        <w:jc w:val="center"/>
        <w:rPr>
          <w:rFonts w:hint="default" w:ascii="ＭＳ 明朝" w:hAnsi="ＭＳ 明朝" w:eastAsia="ＭＳ 明朝"/>
          <w:sz w:val="24"/>
        </w:rPr>
      </w:pPr>
    </w:p>
    <w:p>
      <w:pPr>
        <w:pStyle w:val="0"/>
        <w:ind w:left="2145" w:leftChars="50" w:hanging="2040" w:hangingChars="850"/>
        <w:rPr>
          <w:rFonts w:hint="default" w:ascii="ＭＳ 明朝" w:hAnsi="ＭＳ 明朝" w:eastAsia="ＭＳ 明朝"/>
          <w:sz w:val="24"/>
        </w:rPr>
      </w:pPr>
      <w:r>
        <w:rPr>
          <w:rFonts w:hint="eastAsia" w:ascii="ＭＳ 明朝" w:hAnsi="ＭＳ 明朝" w:eastAsia="ＭＳ 明朝"/>
          <w:sz w:val="24"/>
        </w:rPr>
        <w:t>1</w:t>
      </w:r>
      <w:r>
        <w:rPr>
          <w:rFonts w:hint="eastAsia" w:ascii="ＭＳ 明朝" w:hAnsi="ＭＳ 明朝" w:eastAsia="ＭＳ 明朝"/>
          <w:sz w:val="24"/>
        </w:rPr>
        <w:t>　件　　名　　　清掃センター有価物（アルミ）売払い（令和</w:t>
      </w:r>
      <w:r>
        <w:rPr>
          <w:rFonts w:hint="eastAsia" w:ascii="ＭＳ 明朝" w:hAnsi="ＭＳ 明朝" w:eastAsia="ＭＳ 明朝"/>
          <w:sz w:val="24"/>
        </w:rPr>
        <w:t>8</w:t>
      </w:r>
      <w:r>
        <w:rPr>
          <w:rFonts w:hint="eastAsia" w:ascii="ＭＳ 明朝" w:hAnsi="ＭＳ 明朝" w:eastAsia="ＭＳ 明朝"/>
          <w:sz w:val="24"/>
        </w:rPr>
        <w:t>年</w:t>
      </w:r>
      <w:r>
        <w:rPr>
          <w:rFonts w:hint="eastAsia" w:ascii="ＭＳ 明朝" w:hAnsi="ＭＳ 明朝" w:eastAsia="ＭＳ 明朝"/>
          <w:sz w:val="24"/>
        </w:rPr>
        <w:t>7</w:t>
      </w:r>
      <w:r>
        <w:rPr>
          <w:rFonts w:hint="eastAsia" w:ascii="ＭＳ 明朝" w:hAnsi="ＭＳ 明朝" w:eastAsia="ＭＳ 明朝"/>
          <w:sz w:val="24"/>
        </w:rPr>
        <w:t>月～</w:t>
      </w:r>
    </w:p>
    <w:p>
      <w:pPr>
        <w:pStyle w:val="0"/>
        <w:ind w:left="1890" w:leftChars="900" w:firstLine="240" w:firstLineChars="100"/>
        <w:rPr>
          <w:rFonts w:hint="default" w:ascii="ＭＳ 明朝" w:hAnsi="ＭＳ 明朝" w:eastAsia="ＭＳ 明朝"/>
          <w:sz w:val="24"/>
        </w:rPr>
      </w:pPr>
      <w:r>
        <w:rPr>
          <w:rFonts w:hint="eastAsia" w:ascii="ＭＳ 明朝" w:hAnsi="ＭＳ 明朝" w:eastAsia="ＭＳ 明朝"/>
          <w:sz w:val="24"/>
        </w:rPr>
        <w:t>9</w:t>
      </w:r>
      <w:r>
        <w:rPr>
          <w:rFonts w:hint="eastAsia" w:ascii="ＭＳ 明朝" w:hAnsi="ＭＳ 明朝" w:eastAsia="ＭＳ 明朝"/>
          <w:sz w:val="24"/>
        </w:rPr>
        <w:t>月分）</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2</w:t>
      </w:r>
      <w:r>
        <w:rPr>
          <w:rFonts w:hint="default" w:ascii="ＭＳ 明朝" w:hAnsi="ＭＳ 明朝" w:eastAsia="ＭＳ 明朝"/>
          <w:sz w:val="24"/>
        </w:rPr>
        <w:t>　発生場所　　　土浦市中村西根</w:t>
      </w:r>
      <w:r>
        <w:rPr>
          <w:rFonts w:hint="eastAsia" w:ascii="ＭＳ 明朝" w:hAnsi="ＭＳ 明朝" w:eastAsia="ＭＳ 明朝"/>
          <w:sz w:val="24"/>
        </w:rPr>
        <w:t>1</w:t>
      </w:r>
      <w:r>
        <w:rPr>
          <w:rFonts w:hint="default" w:ascii="ＭＳ 明朝" w:hAnsi="ＭＳ 明朝" w:eastAsia="ＭＳ 明朝"/>
          <w:sz w:val="24"/>
        </w:rPr>
        <w:t>811-1</w:t>
      </w:r>
      <w:r>
        <w:rPr>
          <w:rFonts w:hint="default" w:ascii="ＭＳ 明朝" w:hAnsi="ＭＳ 明朝" w:eastAsia="ＭＳ 明朝"/>
          <w:sz w:val="24"/>
        </w:rPr>
        <w:t>　</w:t>
      </w:r>
    </w:p>
    <w:p>
      <w:pPr>
        <w:pStyle w:val="0"/>
        <w:ind w:firstLine="2160"/>
        <w:rPr>
          <w:rFonts w:hint="default" w:ascii="ＭＳ 明朝" w:hAnsi="ＭＳ 明朝" w:eastAsia="ＭＳ 明朝"/>
          <w:sz w:val="24"/>
        </w:rPr>
      </w:pPr>
      <w:r>
        <w:rPr>
          <w:rFonts w:hint="default" w:ascii="ＭＳ 明朝" w:hAnsi="ＭＳ 明朝" w:eastAsia="ＭＳ 明朝"/>
          <w:sz w:val="24"/>
        </w:rPr>
        <w:t>土浦市清掃センター内</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3</w:t>
      </w:r>
      <w:r>
        <w:rPr>
          <w:rFonts w:hint="default" w:ascii="ＭＳ 明朝" w:hAnsi="ＭＳ 明朝" w:eastAsia="ＭＳ 明朝"/>
          <w:sz w:val="24"/>
        </w:rPr>
        <w:t>　引取期間　　　</w:t>
      </w:r>
      <w:r>
        <w:rPr>
          <w:rFonts w:hint="eastAsia" w:ascii="ＭＳ 明朝" w:hAnsi="ＭＳ 明朝" w:eastAsia="ＭＳ 明朝"/>
          <w:sz w:val="24"/>
        </w:rPr>
        <w:t>令和</w:t>
      </w:r>
      <w:r>
        <w:rPr>
          <w:rFonts w:hint="eastAsia" w:ascii="ＭＳ 明朝" w:hAnsi="ＭＳ 明朝" w:eastAsia="ＭＳ 明朝"/>
          <w:sz w:val="24"/>
        </w:rPr>
        <w:t>8</w:t>
      </w:r>
      <w:r>
        <w:rPr>
          <w:rFonts w:hint="eastAsia" w:ascii="ＭＳ 明朝" w:hAnsi="ＭＳ 明朝" w:eastAsia="ＭＳ 明朝"/>
          <w:sz w:val="24"/>
        </w:rPr>
        <w:t>年</w:t>
      </w:r>
      <w:r>
        <w:rPr>
          <w:rFonts w:hint="eastAsia" w:ascii="ＭＳ 明朝" w:hAnsi="ＭＳ 明朝" w:eastAsia="ＭＳ 明朝"/>
          <w:sz w:val="24"/>
        </w:rPr>
        <w:t>7</w:t>
      </w:r>
      <w:r>
        <w:rPr>
          <w:rFonts w:hint="eastAsia" w:ascii="ＭＳ 明朝" w:hAnsi="ＭＳ 明朝" w:eastAsia="ＭＳ 明朝"/>
          <w:sz w:val="24"/>
        </w:rPr>
        <w:t>月</w:t>
      </w:r>
      <w:r>
        <w:rPr>
          <w:rFonts w:hint="eastAsia" w:ascii="ＭＳ 明朝" w:hAnsi="ＭＳ 明朝" w:eastAsia="ＭＳ 明朝"/>
          <w:sz w:val="24"/>
        </w:rPr>
        <w:t>1</w:t>
      </w:r>
      <w:r>
        <w:rPr>
          <w:rFonts w:hint="eastAsia" w:ascii="ＭＳ 明朝" w:hAnsi="ＭＳ 明朝" w:eastAsia="ＭＳ 明朝"/>
          <w:sz w:val="24"/>
        </w:rPr>
        <w:t>日から令和</w:t>
      </w:r>
      <w:r>
        <w:rPr>
          <w:rFonts w:hint="eastAsia" w:ascii="ＭＳ 明朝" w:hAnsi="ＭＳ 明朝" w:eastAsia="ＭＳ 明朝"/>
          <w:sz w:val="24"/>
        </w:rPr>
        <w:t>8</w:t>
      </w:r>
      <w:r>
        <w:rPr>
          <w:rFonts w:hint="eastAsia" w:ascii="ＭＳ 明朝" w:hAnsi="ＭＳ 明朝" w:eastAsia="ＭＳ 明朝"/>
          <w:sz w:val="24"/>
        </w:rPr>
        <w:t>年</w:t>
      </w:r>
      <w:r>
        <w:rPr>
          <w:rFonts w:hint="eastAsia" w:ascii="ＭＳ 明朝" w:hAnsi="ＭＳ 明朝" w:eastAsia="ＭＳ 明朝"/>
          <w:sz w:val="24"/>
        </w:rPr>
        <w:t>9</w:t>
      </w:r>
      <w:r>
        <w:rPr>
          <w:rFonts w:hint="eastAsia" w:ascii="ＭＳ 明朝" w:hAnsi="ＭＳ 明朝" w:eastAsia="ＭＳ 明朝"/>
          <w:sz w:val="24"/>
        </w:rPr>
        <w:t>月</w:t>
      </w:r>
      <w:r>
        <w:rPr>
          <w:rFonts w:hint="eastAsia" w:ascii="ＭＳ 明朝" w:hAnsi="ＭＳ 明朝" w:eastAsia="ＭＳ 明朝"/>
          <w:sz w:val="24"/>
        </w:rPr>
        <w:t>30</w:t>
      </w:r>
      <w:r>
        <w:rPr>
          <w:rFonts w:hint="eastAsia" w:ascii="ＭＳ 明朝" w:hAnsi="ＭＳ 明朝" w:eastAsia="ＭＳ 明朝"/>
          <w:sz w:val="24"/>
        </w:rPr>
        <w:t>日まで（</w:t>
      </w:r>
      <w:r>
        <w:rPr>
          <w:rFonts w:hint="default" w:ascii="ＭＳ 明朝" w:hAnsi="ＭＳ 明朝" w:eastAsia="ＭＳ 明朝"/>
          <w:sz w:val="24"/>
        </w:rPr>
        <w:t>3</w:t>
      </w:r>
      <w:r>
        <w:rPr>
          <w:rFonts w:hint="eastAsia" w:ascii="ＭＳ 明朝" w:hAnsi="ＭＳ 明朝" w:eastAsia="ＭＳ 明朝"/>
          <w:sz w:val="24"/>
        </w:rPr>
        <w:t>ヶ月間）</w:t>
      </w:r>
    </w:p>
    <w:p>
      <w:pPr>
        <w:pStyle w:val="0"/>
        <w:ind w:left="2145" w:leftChars="50" w:hanging="2040" w:hangingChars="850"/>
        <w:rPr>
          <w:rFonts w:hint="default" w:ascii="ＭＳ 明朝" w:hAnsi="ＭＳ 明朝" w:eastAsia="ＭＳ 明朝"/>
          <w:sz w:val="24"/>
        </w:rPr>
      </w:pPr>
      <w:r>
        <w:rPr>
          <w:rFonts w:hint="eastAsia" w:ascii="ＭＳ 明朝" w:hAnsi="ＭＳ 明朝" w:eastAsia="ＭＳ 明朝"/>
          <w:sz w:val="24"/>
        </w:rPr>
        <w:t>4</w:t>
      </w:r>
      <w:r>
        <w:rPr>
          <w:rFonts w:hint="default" w:ascii="ＭＳ 明朝" w:hAnsi="ＭＳ 明朝" w:eastAsia="ＭＳ 明朝"/>
          <w:sz w:val="24"/>
        </w:rPr>
        <w:t>　</w:t>
      </w:r>
      <w:r>
        <w:rPr>
          <w:rFonts w:hint="eastAsia" w:ascii="ＭＳ 明朝" w:hAnsi="ＭＳ 明朝" w:eastAsia="ＭＳ 明朝"/>
          <w:sz w:val="24"/>
        </w:rPr>
        <w:t>引取</w:t>
      </w:r>
      <w:r>
        <w:rPr>
          <w:rFonts w:hint="default" w:ascii="ＭＳ 明朝" w:hAnsi="ＭＳ 明朝" w:eastAsia="ＭＳ 明朝"/>
          <w:sz w:val="24"/>
        </w:rPr>
        <w:t>物の内容　アルミ缶</w:t>
      </w:r>
      <w:r>
        <w:rPr>
          <w:rFonts w:hint="eastAsia" w:ascii="ＭＳ 明朝" w:hAnsi="ＭＳ 明朝" w:eastAsia="ＭＳ 明朝"/>
          <w:sz w:val="24"/>
        </w:rPr>
        <w:t>と粗大ごみを破砕処理し、それらが混合されたバラの状態</w:t>
      </w:r>
    </w:p>
    <w:p>
      <w:pPr>
        <w:pStyle w:val="0"/>
        <w:ind w:left="2505" w:leftChars="50" w:hanging="2400" w:hangingChars="1000"/>
        <w:rPr>
          <w:rFonts w:hint="default" w:ascii="ＭＳ 明朝" w:hAnsi="ＭＳ 明朝" w:eastAsia="ＭＳ 明朝"/>
          <w:color w:val="000000" w:themeColor="text1"/>
          <w:sz w:val="24"/>
        </w:rPr>
      </w:pPr>
      <w:r>
        <w:rPr>
          <w:rFonts w:hint="eastAsia" w:ascii="ＭＳ 明朝" w:hAnsi="ＭＳ 明朝" w:eastAsia="ＭＳ 明朝"/>
          <w:sz w:val="24"/>
        </w:rPr>
        <w:t>　　　　　　　　</w:t>
      </w:r>
      <w:r>
        <w:rPr>
          <w:rFonts w:hint="eastAsia" w:ascii="ＭＳ 明朝" w:hAnsi="ＭＳ 明朝" w:eastAsia="ＭＳ 明朝"/>
          <w:sz w:val="24"/>
        </w:rPr>
        <w:t xml:space="preserve"> </w:t>
      </w:r>
      <w:r>
        <w:rPr>
          <w:rFonts w:hint="eastAsia" w:ascii="ＭＳ 明朝" w:hAnsi="ＭＳ 明朝" w:eastAsia="ＭＳ 明朝"/>
          <w:color w:val="000000" w:themeColor="text1"/>
          <w:sz w:val="24"/>
        </w:rPr>
        <w:t>※引取物の事前確認は可能。但し、来所に関しては、事前連絡を必要とする。</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5</w:t>
      </w:r>
      <w:r>
        <w:rPr>
          <w:rFonts w:hint="eastAsia" w:ascii="ＭＳ 明朝" w:hAnsi="ＭＳ 明朝" w:eastAsia="ＭＳ 明朝"/>
          <w:sz w:val="24"/>
        </w:rPr>
        <w:t>　契約内容</w:t>
      </w:r>
    </w:p>
    <w:p>
      <w:pPr>
        <w:pStyle w:val="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1</w:t>
      </w:r>
      <w:r>
        <w:rPr>
          <w:rFonts w:hint="eastAsia" w:ascii="ＭＳ 明朝" w:hAnsi="ＭＳ 明朝" w:eastAsia="ＭＳ 明朝"/>
          <w:sz w:val="24"/>
        </w:rPr>
        <w:t>）</w:t>
      </w:r>
      <w:r>
        <w:rPr>
          <w:rFonts w:hint="eastAsia" w:ascii="ＭＳ 明朝" w:hAnsi="ＭＳ 明朝" w:eastAsia="ＭＳ 明朝"/>
          <w:sz w:val="24"/>
        </w:rPr>
        <w:t>1</w:t>
      </w:r>
      <w:r>
        <w:rPr>
          <w:rFonts w:hint="eastAsia" w:ascii="ＭＳ 明朝" w:hAnsi="ＭＳ 明朝" w:eastAsia="ＭＳ 明朝"/>
          <w:sz w:val="24"/>
        </w:rPr>
        <w:t>㎏当たりの単価契約とする。</w:t>
      </w:r>
    </w:p>
    <w:p>
      <w:pPr>
        <w:pStyle w:val="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2</w:t>
      </w:r>
      <w:r>
        <w:rPr>
          <w:rFonts w:hint="eastAsia" w:ascii="ＭＳ 明朝" w:hAnsi="ＭＳ 明朝" w:eastAsia="ＭＳ 明朝"/>
          <w:sz w:val="24"/>
        </w:rPr>
        <w:t>）スケール引きは行わない。</w:t>
      </w:r>
    </w:p>
    <w:p>
      <w:pPr>
        <w:pStyle w:val="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3</w:t>
      </w:r>
      <w:r>
        <w:rPr>
          <w:rFonts w:hint="eastAsia" w:ascii="ＭＳ 明朝" w:hAnsi="ＭＳ 明朝" w:eastAsia="ＭＳ 明朝"/>
          <w:sz w:val="24"/>
        </w:rPr>
        <w:t>）引取期間において、単価の見直しは行わない。</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6</w:t>
      </w:r>
      <w:r>
        <w:rPr>
          <w:rFonts w:hint="eastAsia" w:ascii="ＭＳ 明朝" w:hAnsi="ＭＳ 明朝" w:eastAsia="ＭＳ 明朝"/>
          <w:sz w:val="24"/>
        </w:rPr>
        <w:t>　予定数量　　　</w:t>
      </w:r>
      <w:r>
        <w:rPr>
          <w:rFonts w:hint="eastAsia" w:ascii="ＭＳ 明朝" w:hAnsi="ＭＳ 明朝" w:eastAsia="ＭＳ 明朝"/>
          <w:sz w:val="24"/>
        </w:rPr>
        <w:t>40t</w:t>
      </w:r>
      <w:r>
        <w:rPr>
          <w:rFonts w:hint="eastAsia" w:ascii="ＭＳ 明朝" w:hAnsi="ＭＳ 明朝" w:eastAsia="ＭＳ 明朝"/>
          <w:sz w:val="24"/>
        </w:rPr>
        <w:t>程度</w:t>
      </w:r>
      <w:bookmarkStart w:id="0" w:name="_GoBack"/>
      <w:bookmarkEnd w:id="0"/>
    </w:p>
    <w:p>
      <w:pPr>
        <w:pStyle w:val="0"/>
        <w:ind w:left="2383" w:leftChars="67" w:hanging="2242" w:hangingChars="934"/>
        <w:rPr>
          <w:rFonts w:hint="default" w:ascii="ＭＳ 明朝" w:hAnsi="ＭＳ 明朝" w:eastAsia="ＭＳ 明朝"/>
          <w:sz w:val="24"/>
        </w:rPr>
      </w:pPr>
      <w:r>
        <w:rPr>
          <w:rFonts w:hint="eastAsia" w:ascii="ＭＳ 明朝" w:hAnsi="ＭＳ 明朝" w:eastAsia="ＭＳ 明朝"/>
          <w:sz w:val="24"/>
        </w:rPr>
        <w:t>7</w:t>
      </w:r>
      <w:r>
        <w:rPr>
          <w:rFonts w:hint="eastAsia" w:ascii="ＭＳ 明朝" w:hAnsi="ＭＳ 明朝" w:eastAsia="ＭＳ 明朝"/>
          <w:sz w:val="24"/>
        </w:rPr>
        <w:t>　引</w:t>
      </w:r>
      <w:r>
        <w:rPr>
          <w:rFonts w:hint="eastAsia" w:ascii="ＭＳ 明朝" w:hAnsi="ＭＳ 明朝" w:eastAsia="ＭＳ 明朝"/>
          <w:sz w:val="24"/>
        </w:rPr>
        <w:t xml:space="preserve"> </w:t>
      </w:r>
      <w:r>
        <w:rPr>
          <w:rFonts w:hint="eastAsia" w:ascii="ＭＳ 明朝" w:hAnsi="ＭＳ 明朝" w:eastAsia="ＭＳ 明朝"/>
          <w:sz w:val="24"/>
        </w:rPr>
        <w:t>取</w:t>
      </w:r>
      <w:r>
        <w:rPr>
          <w:rFonts w:hint="eastAsia" w:ascii="ＭＳ 明朝" w:hAnsi="ＭＳ 明朝" w:eastAsia="ＭＳ 明朝"/>
          <w:sz w:val="24"/>
        </w:rPr>
        <w:t xml:space="preserve"> </w:t>
      </w:r>
      <w:r>
        <w:rPr>
          <w:rFonts w:hint="eastAsia" w:ascii="ＭＳ 明朝" w:hAnsi="ＭＳ 明朝" w:eastAsia="ＭＳ 明朝"/>
          <w:sz w:val="24"/>
        </w:rPr>
        <w:t>量　　　</w:t>
      </w:r>
    </w:p>
    <w:p>
      <w:pPr>
        <w:pStyle w:val="0"/>
        <w:ind w:left="2400" w:hanging="2400" w:hangingChars="1000"/>
        <w:rPr>
          <w:rFonts w:hint="default" w:ascii="ＭＳ 明朝" w:hAnsi="ＭＳ 明朝" w:eastAsia="ＭＳ 明朝"/>
          <w:sz w:val="24"/>
        </w:rPr>
      </w:pPr>
      <w:r>
        <w:rPr>
          <w:rFonts w:hint="default" w:ascii="ＭＳ 明朝" w:hAnsi="ＭＳ 明朝" w:eastAsia="ＭＳ 明朝"/>
          <w:sz w:val="24"/>
        </w:rPr>
        <w:t xml:space="preserve">  </w:t>
      </w:r>
      <w:r>
        <w:rPr>
          <w:rFonts w:hint="eastAsia" w:ascii="ＭＳ 明朝" w:hAnsi="ＭＳ 明朝" w:eastAsia="ＭＳ 明朝"/>
          <w:sz w:val="24"/>
        </w:rPr>
        <w:t>1</w:t>
      </w:r>
      <w:r>
        <w:rPr>
          <w:rFonts w:hint="eastAsia" w:ascii="ＭＳ 明朝" w:hAnsi="ＭＳ 明朝" w:eastAsia="ＭＳ 明朝"/>
          <w:sz w:val="24"/>
        </w:rPr>
        <w:t>）</w:t>
      </w:r>
      <w:r>
        <w:rPr>
          <w:rFonts w:hint="eastAsia" w:ascii="ＭＳ 明朝" w:hAnsi="ＭＳ 明朝" w:eastAsia="ＭＳ 明朝"/>
          <w:sz w:val="24"/>
        </w:rPr>
        <w:t xml:space="preserve"> </w:t>
      </w:r>
      <w:r>
        <w:rPr>
          <w:rFonts w:hint="eastAsia" w:ascii="ＭＳ 明朝" w:hAnsi="ＭＳ 明朝" w:eastAsia="ＭＳ 明朝"/>
          <w:sz w:val="24"/>
        </w:rPr>
        <w:t>予定数量については、状況により増減するものであり、これをもって予</w:t>
      </w:r>
    </w:p>
    <w:p>
      <w:pPr>
        <w:pStyle w:val="0"/>
        <w:ind w:left="2295" w:leftChars="350" w:hanging="1560" w:hangingChars="650"/>
        <w:rPr>
          <w:rFonts w:hint="default" w:ascii="ＭＳ 明朝" w:hAnsi="ＭＳ 明朝" w:eastAsia="ＭＳ 明朝"/>
          <w:sz w:val="24"/>
        </w:rPr>
      </w:pPr>
      <w:r>
        <w:rPr>
          <w:rFonts w:hint="eastAsia" w:ascii="ＭＳ 明朝" w:hAnsi="ＭＳ 明朝" w:eastAsia="ＭＳ 明朝"/>
          <w:sz w:val="24"/>
        </w:rPr>
        <w:t>定数量を保証するものではない。</w:t>
      </w:r>
    </w:p>
    <w:p>
      <w:pPr>
        <w:pStyle w:val="0"/>
        <w:ind w:left="720" w:hanging="720" w:hangingChars="300"/>
        <w:rPr>
          <w:rFonts w:hint="default" w:ascii="ＭＳ 明朝" w:hAnsi="ＭＳ 明朝" w:eastAsia="ＭＳ 明朝"/>
          <w:sz w:val="24"/>
        </w:rPr>
      </w:pPr>
      <w:r>
        <w:rPr>
          <w:rFonts w:hint="default" w:ascii="ＭＳ 明朝" w:hAnsi="ＭＳ 明朝" w:eastAsia="ＭＳ 明朝"/>
          <w:sz w:val="24"/>
        </w:rPr>
        <w:t xml:space="preserve">  </w:t>
      </w:r>
      <w:r>
        <w:rPr>
          <w:rFonts w:hint="eastAsia" w:ascii="ＭＳ 明朝" w:hAnsi="ＭＳ 明朝" w:eastAsia="ＭＳ 明朝"/>
          <w:sz w:val="24"/>
        </w:rPr>
        <w:t>2</w:t>
      </w:r>
      <w:r>
        <w:rPr>
          <w:rFonts w:hint="eastAsia" w:ascii="ＭＳ 明朝" w:hAnsi="ＭＳ 明朝" w:eastAsia="ＭＳ 明朝"/>
          <w:sz w:val="24"/>
        </w:rPr>
        <w:t>）</w:t>
      </w:r>
      <w:r>
        <w:rPr>
          <w:rFonts w:hint="eastAsia" w:ascii="ＭＳ 明朝" w:hAnsi="ＭＳ 明朝" w:eastAsia="ＭＳ 明朝"/>
          <w:sz w:val="24"/>
        </w:rPr>
        <w:t xml:space="preserve"> </w:t>
      </w:r>
      <w:r>
        <w:rPr>
          <w:rFonts w:hint="eastAsia" w:ascii="ＭＳ 明朝" w:hAnsi="ＭＳ 明朝" w:eastAsia="ＭＳ 明朝"/>
          <w:sz w:val="24"/>
        </w:rPr>
        <w:t>施設稼働状況（工事、故障等）により、予定数量を大幅に確保できない場合においても、契約は継続する。</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8</w:t>
      </w:r>
      <w:r>
        <w:rPr>
          <w:rFonts w:hint="default" w:ascii="ＭＳ 明朝" w:hAnsi="ＭＳ 明朝" w:eastAsia="ＭＳ 明朝"/>
          <w:sz w:val="24"/>
        </w:rPr>
        <w:t>　引取日時</w:t>
      </w:r>
    </w:p>
    <w:p>
      <w:pPr>
        <w:pStyle w:val="0"/>
        <w:ind w:left="720" w:hanging="720" w:hangingChars="300"/>
        <w:rPr>
          <w:rFonts w:hint="default" w:ascii="ＭＳ 明朝" w:hAnsi="ＭＳ 明朝" w:eastAsia="ＭＳ 明朝"/>
          <w:sz w:val="24"/>
        </w:rPr>
      </w:pPr>
      <w:r>
        <w:rPr>
          <w:rFonts w:hint="eastAsia" w:ascii="ＭＳ 明朝" w:hAnsi="ＭＳ 明朝" w:eastAsia="ＭＳ 明朝"/>
          <w:sz w:val="24"/>
        </w:rPr>
        <w:t>　</w:t>
      </w:r>
      <w:bookmarkStart w:id="1" w:name="_Hlk112056578"/>
      <w:r>
        <w:rPr>
          <w:rFonts w:hint="eastAsia" w:ascii="ＭＳ 明朝" w:hAnsi="ＭＳ 明朝" w:eastAsia="ＭＳ 明朝"/>
          <w:sz w:val="24"/>
        </w:rPr>
        <w:t>1</w:t>
      </w:r>
      <w:r>
        <w:rPr>
          <w:rFonts w:hint="eastAsia" w:ascii="ＭＳ 明朝" w:hAnsi="ＭＳ 明朝" w:eastAsia="ＭＳ 明朝"/>
          <w:sz w:val="24"/>
        </w:rPr>
        <w:t>）</w:t>
      </w:r>
      <w:bookmarkEnd w:id="1"/>
      <w:r>
        <w:rPr>
          <w:rFonts w:hint="eastAsia" w:ascii="ＭＳ 明朝" w:hAnsi="ＭＳ 明朝" w:eastAsia="ＭＳ 明朝"/>
          <w:sz w:val="24"/>
        </w:rPr>
        <w:t>引取日は、土浦市清掃センター（以下、センターとする。）からの要請に応じて決める。</w:t>
      </w:r>
    </w:p>
    <w:p>
      <w:pPr>
        <w:pStyle w:val="0"/>
        <w:rPr>
          <w:rFonts w:hint="default" w:ascii="ＭＳ 明朝" w:hAnsi="ＭＳ 明朝" w:eastAsia="ＭＳ 明朝"/>
          <w:sz w:val="24"/>
        </w:rPr>
      </w:pPr>
      <w:r>
        <w:rPr>
          <w:rFonts w:hint="default" w:ascii="ＭＳ 明朝" w:hAnsi="ＭＳ 明朝" w:eastAsia="ＭＳ 明朝"/>
          <w:sz w:val="24"/>
        </w:rPr>
        <w:t>　</w:t>
      </w:r>
      <w:r>
        <w:rPr>
          <w:rFonts w:hint="eastAsia" w:ascii="ＭＳ 明朝" w:hAnsi="ＭＳ 明朝" w:eastAsia="ＭＳ 明朝"/>
          <w:sz w:val="24"/>
        </w:rPr>
        <w:t>2</w:t>
      </w:r>
      <w:r>
        <w:rPr>
          <w:rFonts w:hint="eastAsia" w:ascii="ＭＳ 明朝" w:hAnsi="ＭＳ 明朝" w:eastAsia="ＭＳ 明朝"/>
          <w:sz w:val="24"/>
        </w:rPr>
        <w:t>）</w:t>
      </w:r>
      <w:r>
        <w:rPr>
          <w:rFonts w:hint="default" w:ascii="ＭＳ 明朝" w:hAnsi="ＭＳ 明朝" w:eastAsia="ＭＳ 明朝"/>
          <w:sz w:val="24"/>
        </w:rPr>
        <w:t>引取時間は</w:t>
      </w:r>
      <w:r>
        <w:rPr>
          <w:rFonts w:hint="eastAsia" w:ascii="ＭＳ 明朝" w:hAnsi="ＭＳ 明朝" w:eastAsia="ＭＳ 明朝"/>
          <w:sz w:val="24"/>
        </w:rPr>
        <w:t>、原則、午前</w:t>
      </w:r>
      <w:r>
        <w:rPr>
          <w:rFonts w:hint="eastAsia" w:ascii="ＭＳ 明朝" w:hAnsi="ＭＳ 明朝" w:eastAsia="ＭＳ 明朝"/>
          <w:sz w:val="24"/>
        </w:rPr>
        <w:t>9</w:t>
      </w:r>
      <w:r>
        <w:rPr>
          <w:rFonts w:hint="default" w:ascii="ＭＳ 明朝" w:hAnsi="ＭＳ 明朝" w:eastAsia="ＭＳ 明朝"/>
          <w:sz w:val="24"/>
        </w:rPr>
        <w:t>時とする。</w:t>
      </w:r>
    </w:p>
    <w:p>
      <w:pPr>
        <w:pStyle w:val="0"/>
        <w:rPr>
          <w:rFonts w:hint="default" w:ascii="ＭＳ 明朝" w:hAnsi="ＭＳ 明朝" w:eastAsia="ＭＳ 明朝"/>
          <w:sz w:val="24"/>
        </w:rPr>
      </w:pPr>
      <w:r>
        <w:rPr>
          <w:rFonts w:hint="default" w:ascii="ＭＳ 明朝" w:hAnsi="ＭＳ 明朝" w:eastAsia="ＭＳ 明朝"/>
          <w:sz w:val="24"/>
        </w:rPr>
        <w:t>　</w:t>
      </w:r>
      <w:r>
        <w:rPr>
          <w:rFonts w:hint="default" w:ascii="ＭＳ 明朝" w:hAnsi="ＭＳ 明朝" w:eastAsia="ＭＳ 明朝"/>
          <w:sz w:val="24"/>
        </w:rPr>
        <w:t>※</w:t>
      </w:r>
      <w:r>
        <w:rPr>
          <w:rFonts w:hint="default" w:ascii="ＭＳ 明朝" w:hAnsi="ＭＳ 明朝" w:eastAsia="ＭＳ 明朝"/>
          <w:sz w:val="24"/>
        </w:rPr>
        <w:t>土曜・日曜・祝日を除く</w:t>
      </w:r>
      <w:r>
        <w:rPr>
          <w:rFonts w:hint="eastAsia" w:ascii="ＭＳ 明朝" w:hAnsi="ＭＳ 明朝" w:eastAsia="ＭＳ 明朝"/>
          <w:sz w:val="24"/>
        </w:rPr>
        <w:t>。</w:t>
      </w:r>
    </w:p>
    <w:p>
      <w:pPr>
        <w:pStyle w:val="0"/>
        <w:ind w:left="450" w:leftChars="100" w:hanging="240" w:hangingChars="100"/>
        <w:rPr>
          <w:rFonts w:hint="default" w:ascii="ＭＳ 明朝" w:hAnsi="ＭＳ 明朝" w:eastAsia="ＭＳ 明朝"/>
          <w:sz w:val="24"/>
        </w:rPr>
      </w:pPr>
      <w:r>
        <w:rPr>
          <w:rFonts w:hint="default" w:ascii="ＭＳ 明朝" w:hAnsi="ＭＳ 明朝" w:eastAsia="ＭＳ 明朝"/>
          <w:sz w:val="24"/>
        </w:rPr>
        <w:t>※</w:t>
      </w:r>
      <w:r>
        <w:rPr>
          <w:rFonts w:hint="default" w:ascii="ＭＳ 明朝" w:hAnsi="ＭＳ 明朝" w:eastAsia="ＭＳ 明朝"/>
          <w:sz w:val="24"/>
        </w:rPr>
        <w:t>引取時間が遅れた場合、当施設の処理機器を停止させ、時間調整を強いられるため必ず時間厳守のこと</w:t>
      </w:r>
      <w:r>
        <w:rPr>
          <w:rFonts w:hint="eastAsia" w:ascii="ＭＳ 明朝" w:hAnsi="ＭＳ 明朝" w:eastAsia="ＭＳ 明朝"/>
          <w:sz w:val="24"/>
        </w:rPr>
        <w:t>。</w:t>
      </w:r>
    </w:p>
    <w:p>
      <w:pPr>
        <w:pStyle w:val="0"/>
        <w:ind w:left="570" w:leftChars="100" w:hanging="360" w:hangingChars="150"/>
        <w:rPr>
          <w:rFonts w:hint="default" w:ascii="ＭＳ 明朝" w:hAnsi="ＭＳ 明朝" w:eastAsia="ＭＳ 明朝"/>
          <w:sz w:val="24"/>
        </w:rPr>
      </w:pPr>
      <w:r>
        <w:rPr>
          <w:rFonts w:hint="default" w:ascii="ＭＳ 明朝" w:hAnsi="ＭＳ 明朝" w:eastAsia="ＭＳ 明朝"/>
          <w:sz w:val="24"/>
        </w:rPr>
        <w:t>3</w:t>
      </w:r>
      <w:r>
        <w:rPr>
          <w:rFonts w:hint="eastAsia" w:ascii="ＭＳ 明朝" w:hAnsi="ＭＳ 明朝" w:eastAsia="ＭＳ 明朝"/>
          <w:sz w:val="24"/>
        </w:rPr>
        <w:t>）</w:t>
      </w:r>
      <w:r>
        <w:rPr>
          <w:rFonts w:hint="default" w:ascii="ＭＳ 明朝" w:hAnsi="ＭＳ 明朝" w:eastAsia="ＭＳ 明朝"/>
          <w:sz w:val="24"/>
        </w:rPr>
        <w:t>当施設の運転状況により発生量が増加</w:t>
      </w:r>
      <w:r>
        <w:rPr>
          <w:rFonts w:hint="eastAsia" w:ascii="ＭＳ 明朝" w:hAnsi="ＭＳ 明朝" w:eastAsia="ＭＳ 明朝"/>
          <w:sz w:val="24"/>
        </w:rPr>
        <w:t>・減少</w:t>
      </w:r>
      <w:r>
        <w:rPr>
          <w:rFonts w:hint="default" w:ascii="ＭＳ 明朝" w:hAnsi="ＭＳ 明朝" w:eastAsia="ＭＳ 明朝"/>
          <w:sz w:val="24"/>
        </w:rPr>
        <w:t>した場合等には</w:t>
      </w:r>
      <w:r>
        <w:rPr>
          <w:rFonts w:hint="eastAsia" w:ascii="ＭＳ 明朝" w:hAnsi="ＭＳ 明朝" w:eastAsia="ＭＳ 明朝"/>
          <w:sz w:val="24"/>
        </w:rPr>
        <w:t>、</w:t>
      </w:r>
      <w:r>
        <w:rPr>
          <w:rFonts w:hint="default" w:ascii="ＭＳ 明朝" w:hAnsi="ＭＳ 明朝" w:eastAsia="ＭＳ 明朝"/>
          <w:sz w:val="24"/>
        </w:rPr>
        <w:t>引取</w:t>
      </w:r>
      <w:r>
        <w:rPr>
          <w:rFonts w:hint="eastAsia" w:ascii="ＭＳ 明朝" w:hAnsi="ＭＳ 明朝" w:eastAsia="ＭＳ 明朝"/>
          <w:sz w:val="24"/>
        </w:rPr>
        <w:t>日、引取時間および</w:t>
      </w:r>
      <w:r>
        <w:rPr>
          <w:rFonts w:hint="default" w:ascii="ＭＳ 明朝" w:hAnsi="ＭＳ 明朝" w:eastAsia="ＭＳ 明朝"/>
          <w:sz w:val="24"/>
        </w:rPr>
        <w:t>引取車両の増</w:t>
      </w:r>
      <w:r>
        <w:rPr>
          <w:rFonts w:hint="eastAsia" w:ascii="ＭＳ 明朝" w:hAnsi="ＭＳ 明朝" w:eastAsia="ＭＳ 明朝"/>
          <w:sz w:val="24"/>
        </w:rPr>
        <w:t>減</w:t>
      </w:r>
      <w:r>
        <w:rPr>
          <w:rFonts w:hint="default" w:ascii="ＭＳ 明朝" w:hAnsi="ＭＳ 明朝" w:eastAsia="ＭＳ 明朝"/>
          <w:sz w:val="24"/>
        </w:rPr>
        <w:t>等の</w:t>
      </w:r>
      <w:r>
        <w:rPr>
          <w:rFonts w:hint="eastAsia" w:ascii="ＭＳ 明朝" w:hAnsi="ＭＳ 明朝" w:eastAsia="ＭＳ 明朝"/>
          <w:sz w:val="24"/>
        </w:rPr>
        <w:t>要請</w:t>
      </w:r>
      <w:r>
        <w:rPr>
          <w:rFonts w:hint="default" w:ascii="ＭＳ 明朝" w:hAnsi="ＭＳ 明朝" w:eastAsia="ＭＳ 明朝"/>
          <w:sz w:val="24"/>
        </w:rPr>
        <w:t>に応じること</w:t>
      </w:r>
      <w:r>
        <w:rPr>
          <w:rFonts w:hint="eastAsia" w:ascii="ＭＳ 明朝" w:hAnsi="ＭＳ 明朝" w:eastAsia="ＭＳ 明朝"/>
          <w:sz w:val="24"/>
        </w:rPr>
        <w:t>。</w:t>
      </w:r>
    </w:p>
    <w:p>
      <w:pPr>
        <w:pStyle w:val="0"/>
        <w:ind w:firstLine="120" w:firstLineChars="50"/>
        <w:rPr>
          <w:rFonts w:hint="default" w:ascii="ＭＳ 明朝" w:hAnsi="ＭＳ 明朝" w:eastAsia="ＭＳ 明朝"/>
          <w:sz w:val="24"/>
        </w:rPr>
      </w:pPr>
      <w:r>
        <w:rPr>
          <w:rFonts w:hint="eastAsia" w:ascii="ＭＳ 明朝" w:hAnsi="ＭＳ 明朝" w:eastAsia="ＭＳ 明朝"/>
          <w:sz w:val="24"/>
        </w:rPr>
        <w:t>9</w:t>
      </w:r>
      <w:r>
        <w:rPr>
          <w:rFonts w:hint="eastAsia" w:ascii="ＭＳ 明朝" w:hAnsi="ＭＳ 明朝" w:eastAsia="ＭＳ 明朝"/>
          <w:sz w:val="24"/>
        </w:rPr>
        <w:t>　</w:t>
      </w:r>
      <w:r>
        <w:rPr>
          <w:rFonts w:hint="default" w:ascii="ＭＳ 明朝" w:hAnsi="ＭＳ 明朝" w:eastAsia="ＭＳ 明朝"/>
          <w:sz w:val="24"/>
        </w:rPr>
        <w:t>引取方法</w:t>
      </w:r>
    </w:p>
    <w:p>
      <w:pPr>
        <w:pStyle w:val="0"/>
        <w:rPr>
          <w:rFonts w:hint="default" w:ascii="ＭＳ 明朝" w:hAnsi="ＭＳ 明朝" w:eastAsia="ＭＳ 明朝"/>
          <w:sz w:val="24"/>
        </w:rPr>
      </w:pPr>
      <w:r>
        <w:rPr>
          <w:rFonts w:hint="eastAsia" w:ascii="Century" w:hAnsi="Century"/>
          <w:sz w:val="24"/>
        </w:rPr>
        <w:t>　</w:t>
      </w:r>
      <w:r>
        <w:rPr>
          <w:rFonts w:hint="eastAsia" w:ascii="ＭＳ 明朝" w:hAnsi="ＭＳ 明朝" w:eastAsia="ＭＳ 明朝"/>
          <w:sz w:val="24"/>
        </w:rPr>
        <w:t>1</w:t>
      </w:r>
      <w:r>
        <w:rPr>
          <w:rFonts w:hint="eastAsia" w:ascii="ＭＳ 明朝" w:hAnsi="ＭＳ 明朝" w:eastAsia="ＭＳ 明朝"/>
          <w:sz w:val="24"/>
        </w:rPr>
        <w:t>）空車で、センター台貫に乗り、計量する。（計量カードを計量器に通す。）</w:t>
      </w:r>
    </w:p>
    <w:p>
      <w:pPr>
        <w:pStyle w:val="0"/>
        <w:rPr>
          <w:rFonts w:hint="default" w:ascii="ＭＳ 明朝" w:hAnsi="ＭＳ 明朝" w:eastAsia="ＭＳ 明朝"/>
          <w:sz w:val="24"/>
        </w:rPr>
      </w:pPr>
      <w:r>
        <w:rPr>
          <w:rFonts w:hint="eastAsia" w:ascii="Century" w:hAnsi="Century"/>
          <w:sz w:val="24"/>
        </w:rPr>
        <w:t>　</w:t>
      </w:r>
      <w:r>
        <w:rPr>
          <w:rFonts w:hint="eastAsia" w:ascii="ＭＳ 明朝" w:hAnsi="ＭＳ 明朝" w:eastAsia="ＭＳ 明朝"/>
          <w:sz w:val="24"/>
        </w:rPr>
        <w:t>2</w:t>
      </w:r>
      <w:r>
        <w:rPr>
          <w:rFonts w:hint="eastAsia" w:ascii="ＭＳ 明朝" w:hAnsi="ＭＳ 明朝" w:eastAsia="ＭＳ 明朝"/>
          <w:sz w:val="24"/>
        </w:rPr>
        <w:t>）受託者の運搬車両に、センター作業員が積込みを行う。</w:t>
      </w:r>
    </w:p>
    <w:p>
      <w:pPr>
        <w:pStyle w:val="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3</w:t>
      </w:r>
      <w:r>
        <w:rPr>
          <w:rFonts w:hint="eastAsia" w:ascii="ＭＳ 明朝" w:hAnsi="ＭＳ 明朝" w:eastAsia="ＭＳ 明朝"/>
          <w:sz w:val="24"/>
        </w:rPr>
        <w:t>）アルミ類を積載した運搬車両で、再度計量し、計量票を受取る。</w:t>
      </w:r>
    </w:p>
    <w:p>
      <w:pPr>
        <w:pStyle w:val="0"/>
        <w:ind w:left="480" w:hanging="480" w:hangingChars="200"/>
        <w:rPr>
          <w:rFonts w:hint="default" w:ascii="ＭＳ 明朝" w:hAnsi="ＭＳ 明朝" w:eastAsia="ＭＳ 明朝"/>
          <w:sz w:val="24"/>
        </w:rPr>
      </w:pPr>
      <w:r>
        <w:rPr>
          <w:rFonts w:hint="default" w:ascii="Century" w:hAnsi="Century"/>
          <w:sz w:val="24"/>
        </w:rPr>
        <w:t>　</w:t>
      </w:r>
      <w:r>
        <w:rPr>
          <w:rFonts w:hint="eastAsia" w:ascii="ＭＳ 明朝" w:hAnsi="ＭＳ 明朝" w:eastAsia="ＭＳ 明朝"/>
          <w:sz w:val="24"/>
        </w:rPr>
        <w:t>※引取りの際、</w:t>
      </w:r>
      <w:r>
        <w:rPr>
          <w:rFonts w:hint="default" w:ascii="ＭＳ 明朝" w:hAnsi="ＭＳ 明朝" w:eastAsia="ＭＳ 明朝"/>
          <w:sz w:val="24"/>
        </w:rPr>
        <w:t>以下の点に留意すること</w:t>
      </w:r>
      <w:r>
        <w:rPr>
          <w:rFonts w:hint="eastAsia" w:ascii="ＭＳ 明朝" w:hAnsi="ＭＳ 明朝" w:eastAsia="ＭＳ 明朝"/>
          <w:sz w:val="24"/>
        </w:rPr>
        <w:t>。</w:t>
      </w:r>
    </w:p>
    <w:p>
      <w:pPr>
        <w:pStyle w:val="0"/>
        <w:ind w:firstLine="240" w:firstLineChars="100"/>
        <w:rPr>
          <w:rFonts w:hint="default" w:ascii="Century" w:hAnsi="Century" w:eastAsia="Century"/>
          <w:sz w:val="24"/>
        </w:rPr>
      </w:pPr>
      <w:r>
        <w:rPr>
          <w:rFonts w:hint="default" w:ascii="ＭＳ 明朝" w:hAnsi="ＭＳ 明朝" w:eastAsia="ＭＳ 明朝"/>
          <w:sz w:val="24"/>
        </w:rPr>
        <w:t>・</w:t>
      </w:r>
      <w:r>
        <w:rPr>
          <w:rFonts w:hint="eastAsia" w:ascii="ＭＳ 明朝" w:hAnsi="ＭＳ 明朝" w:eastAsia="ＭＳ 明朝"/>
          <w:sz w:val="24"/>
        </w:rPr>
        <w:t>運搬車両</w:t>
      </w:r>
      <w:r>
        <w:rPr>
          <w:rFonts w:hint="default" w:ascii="ＭＳ 明朝" w:hAnsi="ＭＳ 明朝" w:eastAsia="ＭＳ 明朝"/>
          <w:sz w:val="24"/>
        </w:rPr>
        <w:t>及び燃料等は受託者の負担で用意するものとする</w:t>
      </w:r>
      <w:r>
        <w:rPr>
          <w:rFonts w:hint="eastAsia" w:ascii="ＭＳ 明朝" w:hAnsi="ＭＳ 明朝" w:eastAsia="ＭＳ 明朝"/>
          <w:sz w:val="24"/>
        </w:rPr>
        <w:t>。</w:t>
      </w:r>
    </w:p>
    <w:p>
      <w:pPr>
        <w:pStyle w:val="0"/>
        <w:ind w:firstLine="240" w:firstLineChars="100"/>
        <w:rPr>
          <w:rFonts w:hint="default" w:ascii="Century" w:hAnsi="Century" w:eastAsia="Century"/>
          <w:sz w:val="24"/>
        </w:rPr>
      </w:pPr>
      <w:r>
        <w:rPr>
          <w:rFonts w:hint="default" w:ascii="ＭＳ 明朝" w:hAnsi="ＭＳ 明朝" w:eastAsia="ＭＳ 明朝"/>
          <w:sz w:val="24"/>
        </w:rPr>
        <w:t>・</w:t>
      </w:r>
      <w:r>
        <w:rPr>
          <w:rFonts w:hint="eastAsia" w:ascii="ＭＳ 明朝" w:hAnsi="ＭＳ 明朝" w:eastAsia="ＭＳ 明朝"/>
          <w:sz w:val="24"/>
        </w:rPr>
        <w:t>センター</w:t>
      </w:r>
      <w:r>
        <w:rPr>
          <w:rFonts w:hint="default" w:ascii="ＭＳ 明朝" w:hAnsi="ＭＳ 明朝" w:eastAsia="ＭＳ 明朝"/>
          <w:sz w:val="24"/>
        </w:rPr>
        <w:t>における日常業務の妨げとならないようにすること</w:t>
      </w:r>
      <w:r>
        <w:rPr>
          <w:rFonts w:hint="eastAsia" w:ascii="ＭＳ 明朝" w:hAnsi="ＭＳ 明朝" w:eastAsia="ＭＳ 明朝"/>
          <w:sz w:val="24"/>
        </w:rPr>
        <w:t>。</w:t>
      </w:r>
    </w:p>
    <w:p>
      <w:pPr>
        <w:pStyle w:val="0"/>
        <w:ind w:left="450" w:leftChars="100" w:hanging="240" w:hangingChars="100"/>
        <w:rPr>
          <w:rFonts w:hint="default" w:ascii="ＭＳ 明朝" w:hAnsi="ＭＳ 明朝" w:eastAsia="ＭＳ 明朝"/>
          <w:sz w:val="24"/>
        </w:rPr>
      </w:pPr>
      <w:r>
        <w:rPr>
          <w:rFonts w:hint="default" w:ascii="ＭＳ 明朝" w:hAnsi="ＭＳ 明朝" w:eastAsia="ＭＳ 明朝"/>
          <w:sz w:val="24"/>
        </w:rPr>
        <w:t>・運搬中は十分安全に注意を払い、また、事故等のないよう飛散防止を行うこと</w:t>
      </w:r>
      <w:r>
        <w:rPr>
          <w:rFonts w:hint="eastAsia" w:ascii="ＭＳ 明朝" w:hAnsi="ＭＳ 明朝" w:eastAsia="ＭＳ 明朝"/>
          <w:sz w:val="24"/>
        </w:rPr>
        <w:t>。（蓋いなどをし、内容物が落下しないような措置をおこなうこと）</w:t>
      </w:r>
    </w:p>
    <w:p>
      <w:pPr>
        <w:pStyle w:val="0"/>
        <w:ind w:left="450" w:leftChars="100" w:hanging="240" w:hangingChars="100"/>
        <w:rPr>
          <w:rFonts w:hint="default" w:ascii="ＭＳ 明朝" w:hAnsi="ＭＳ 明朝" w:eastAsia="ＭＳ 明朝"/>
          <w:sz w:val="24"/>
        </w:rPr>
      </w:pPr>
      <w:r>
        <w:rPr>
          <w:rFonts w:hint="eastAsia" w:ascii="ＭＳ 明朝" w:hAnsi="ＭＳ 明朝" w:eastAsia="ＭＳ 明朝"/>
          <w:sz w:val="24"/>
        </w:rPr>
        <w:t>・センター敷地内で、第三者との接触事故および設備の破損等があった場合、一切の責任は、受託者が負うものとし、状況・結果等を、速やかにセンターに報告するものとする。</w:t>
      </w:r>
    </w:p>
    <w:p>
      <w:pPr>
        <w:pStyle w:val="0"/>
        <w:ind w:left="480" w:hanging="480" w:hangingChars="200"/>
        <w:rPr>
          <w:rFonts w:hint="default" w:ascii="ＭＳ 明朝" w:hAnsi="ＭＳ 明朝" w:eastAsia="ＭＳ 明朝"/>
          <w:sz w:val="24"/>
        </w:rPr>
      </w:pPr>
      <w:r>
        <w:rPr>
          <w:rFonts w:hint="default" w:ascii="ＭＳ 明朝" w:hAnsi="ＭＳ 明朝" w:eastAsia="ＭＳ 明朝"/>
          <w:sz w:val="24"/>
        </w:rPr>
        <w:t>　・上記アルミの内容とは別品目の混入や異物混入のある場合も現状の　　　　　まま引取り</w:t>
      </w:r>
      <w:r>
        <w:rPr>
          <w:rFonts w:hint="eastAsia" w:ascii="ＭＳ 明朝" w:hAnsi="ＭＳ 明朝" w:eastAsia="ＭＳ 明朝"/>
          <w:sz w:val="24"/>
        </w:rPr>
        <w:t>、</w:t>
      </w:r>
      <w:r>
        <w:rPr>
          <w:rFonts w:hint="default" w:ascii="ＭＳ 明朝" w:hAnsi="ＭＳ 明朝" w:eastAsia="ＭＳ 明朝"/>
          <w:sz w:val="24"/>
        </w:rPr>
        <w:t>その処理に必要となる選別等については受託者が行う。</w:t>
      </w:r>
    </w:p>
    <w:p>
      <w:pPr>
        <w:pStyle w:val="0"/>
        <w:rPr>
          <w:rFonts w:hint="default" w:ascii="ＭＳ 明朝" w:hAnsi="ＭＳ 明朝" w:eastAsia="ＭＳ 明朝"/>
          <w:sz w:val="24"/>
        </w:rPr>
      </w:pPr>
      <w:r>
        <w:rPr>
          <w:rFonts w:hint="eastAsia" w:ascii="ＭＳ 明朝" w:hAnsi="ＭＳ 明朝" w:eastAsia="ＭＳ 明朝"/>
          <w:sz w:val="24"/>
        </w:rPr>
        <w:t>　　</w:t>
      </w:r>
      <w:r>
        <w:rPr>
          <w:rFonts w:hint="default" w:ascii="ＭＳ 明朝" w:hAnsi="ＭＳ 明朝" w:eastAsia="ＭＳ 明朝"/>
          <w:sz w:val="24"/>
        </w:rPr>
        <w:t>また</w:t>
      </w:r>
      <w:r>
        <w:rPr>
          <w:rFonts w:hint="eastAsia" w:ascii="ＭＳ 明朝" w:hAnsi="ＭＳ 明朝" w:eastAsia="ＭＳ 明朝"/>
          <w:sz w:val="24"/>
        </w:rPr>
        <w:t>、</w:t>
      </w:r>
      <w:r>
        <w:rPr>
          <w:rFonts w:hint="default" w:ascii="ＭＳ 明朝" w:hAnsi="ＭＳ 明朝" w:eastAsia="ＭＳ 明朝"/>
          <w:sz w:val="24"/>
        </w:rPr>
        <w:t>センター敷地内での選別は行わないこと</w:t>
      </w:r>
      <w:r>
        <w:rPr>
          <w:rFonts w:hint="eastAsia" w:ascii="ＭＳ 明朝" w:hAnsi="ＭＳ 明朝" w:eastAsia="ＭＳ 明朝"/>
          <w:sz w:val="24"/>
        </w:rPr>
        <w:t>。</w:t>
      </w:r>
    </w:p>
    <w:p>
      <w:pPr>
        <w:pStyle w:val="0"/>
        <w:rPr>
          <w:rFonts w:hint="default" w:ascii="ＭＳ 明朝" w:hAnsi="ＭＳ 明朝" w:eastAsia="ＭＳ 明朝"/>
          <w:sz w:val="24"/>
        </w:rPr>
      </w:pPr>
      <w:r>
        <w:rPr>
          <w:rFonts w:hint="default" w:ascii="ＭＳ 明朝" w:hAnsi="ＭＳ 明朝" w:eastAsia="ＭＳ 明朝"/>
          <w:sz w:val="24"/>
        </w:rPr>
        <w:t>10</w:t>
      </w:r>
      <w:r>
        <w:rPr>
          <w:rFonts w:hint="eastAsia" w:ascii="ＭＳ 明朝" w:hAnsi="ＭＳ 明朝" w:eastAsia="ＭＳ 明朝"/>
          <w:sz w:val="24"/>
        </w:rPr>
        <w:t>　</w:t>
      </w:r>
      <w:r>
        <w:rPr>
          <w:rFonts w:hint="default" w:ascii="ＭＳ 明朝" w:hAnsi="ＭＳ 明朝" w:eastAsia="ＭＳ 明朝"/>
          <w:sz w:val="24"/>
        </w:rPr>
        <w:t>計量</w:t>
      </w:r>
    </w:p>
    <w:p>
      <w:pPr>
        <w:pStyle w:val="0"/>
        <w:ind w:left="480" w:hanging="480" w:hangingChars="200"/>
        <w:rPr>
          <w:rFonts w:hint="default" w:ascii="ＭＳ 明朝" w:hAnsi="ＭＳ 明朝" w:eastAsia="ＭＳ 明朝"/>
          <w:sz w:val="24"/>
        </w:rPr>
      </w:pPr>
      <w:r>
        <w:rPr>
          <w:rFonts w:hint="default" w:ascii="ＭＳ 明朝" w:hAnsi="ＭＳ 明朝" w:eastAsia="ＭＳ 明朝"/>
          <w:sz w:val="24"/>
        </w:rPr>
        <w:t>　　</w:t>
      </w:r>
      <w:r>
        <w:rPr>
          <w:rFonts w:hint="eastAsia" w:ascii="ＭＳ 明朝" w:hAnsi="ＭＳ 明朝" w:eastAsia="ＭＳ 明朝"/>
          <w:sz w:val="24"/>
        </w:rPr>
        <w:t>　</w:t>
      </w:r>
      <w:r>
        <w:rPr>
          <w:rFonts w:hint="default" w:ascii="ＭＳ 明朝" w:hAnsi="ＭＳ 明朝" w:eastAsia="ＭＳ 明朝"/>
          <w:sz w:val="24"/>
        </w:rPr>
        <w:t>センターの計量器により計量したうえで</w:t>
      </w:r>
      <w:r>
        <w:rPr>
          <w:rFonts w:hint="eastAsia" w:ascii="ＭＳ 明朝" w:hAnsi="ＭＳ 明朝" w:eastAsia="ＭＳ 明朝"/>
          <w:sz w:val="24"/>
        </w:rPr>
        <w:t>、アルミ</w:t>
      </w:r>
      <w:r>
        <w:rPr>
          <w:rFonts w:hint="default" w:ascii="ＭＳ 明朝" w:hAnsi="ＭＳ 明朝" w:eastAsia="ＭＳ 明朝"/>
          <w:sz w:val="24"/>
        </w:rPr>
        <w:t>の引取りを行うものとする。車両についてはセンターの計量器に対応可能な車両とする</w:t>
      </w:r>
      <w:r>
        <w:rPr>
          <w:rFonts w:hint="eastAsia" w:ascii="ＭＳ 明朝" w:hAnsi="ＭＳ 明朝" w:eastAsia="ＭＳ 明朝"/>
          <w:sz w:val="24"/>
        </w:rPr>
        <w:t>。</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1</w:t>
      </w:r>
      <w:r>
        <w:rPr>
          <w:rFonts w:hint="eastAsia" w:ascii="ＭＳ 明朝" w:hAnsi="ＭＳ 明朝" w:eastAsia="ＭＳ 明朝"/>
          <w:sz w:val="24"/>
        </w:rPr>
        <w:t>　運搬車両</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　　　車両の規格は、以下の通りとする。</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1</w:t>
      </w:r>
      <w:r>
        <w:rPr>
          <w:rFonts w:hint="eastAsia" w:ascii="ＭＳ 明朝" w:hAnsi="ＭＳ 明朝" w:eastAsia="ＭＳ 明朝"/>
          <w:sz w:val="24"/>
        </w:rPr>
        <w:t>）積載総重量が</w:t>
      </w:r>
      <w:r>
        <w:rPr>
          <w:rFonts w:hint="eastAsia" w:ascii="ＭＳ 明朝" w:hAnsi="ＭＳ 明朝" w:eastAsia="ＭＳ 明朝"/>
          <w:sz w:val="24"/>
        </w:rPr>
        <w:t>2</w:t>
      </w:r>
      <w:r>
        <w:rPr>
          <w:rFonts w:hint="default" w:ascii="ＭＳ 明朝" w:hAnsi="ＭＳ 明朝" w:eastAsia="ＭＳ 明朝"/>
          <w:sz w:val="24"/>
        </w:rPr>
        <w:t>0</w:t>
      </w:r>
      <w:r>
        <w:rPr>
          <w:rFonts w:hint="eastAsia" w:ascii="ＭＳ 明朝" w:hAnsi="ＭＳ 明朝" w:eastAsia="ＭＳ 明朝"/>
          <w:sz w:val="24"/>
        </w:rPr>
        <w:t>ｔ以下</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2</w:t>
      </w:r>
      <w:r>
        <w:rPr>
          <w:rFonts w:hint="eastAsia" w:ascii="ＭＳ 明朝" w:hAnsi="ＭＳ 明朝" w:eastAsia="ＭＳ 明朝"/>
          <w:sz w:val="24"/>
        </w:rPr>
        <w:t>）積載最高車高が</w:t>
      </w:r>
      <w:r>
        <w:rPr>
          <w:rFonts w:hint="eastAsia" w:ascii="ＭＳ 明朝" w:hAnsi="ＭＳ 明朝" w:eastAsia="ＭＳ 明朝"/>
          <w:sz w:val="24"/>
        </w:rPr>
        <w:t>3</w:t>
      </w:r>
      <w:r>
        <w:rPr>
          <w:rFonts w:hint="default" w:ascii="ＭＳ 明朝" w:hAnsi="ＭＳ 明朝" w:eastAsia="ＭＳ 明朝"/>
          <w:sz w:val="24"/>
        </w:rPr>
        <w:t>.5</w:t>
      </w:r>
      <w:r>
        <w:rPr>
          <w:rFonts w:hint="eastAsia" w:ascii="ＭＳ 明朝" w:hAnsi="ＭＳ 明朝" w:eastAsia="ＭＳ 明朝"/>
          <w:sz w:val="24"/>
        </w:rPr>
        <w:t>ｍ以下</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3</w:t>
      </w:r>
      <w:r>
        <w:rPr>
          <w:rFonts w:hint="eastAsia" w:ascii="ＭＳ 明朝" w:hAnsi="ＭＳ 明朝" w:eastAsia="ＭＳ 明朝"/>
          <w:sz w:val="24"/>
        </w:rPr>
        <w:t>）車幅が</w:t>
      </w:r>
      <w:r>
        <w:rPr>
          <w:rFonts w:hint="eastAsia" w:ascii="ＭＳ 明朝" w:hAnsi="ＭＳ 明朝" w:eastAsia="ＭＳ 明朝"/>
          <w:sz w:val="24"/>
        </w:rPr>
        <w:t>3</w:t>
      </w:r>
      <w:r>
        <w:rPr>
          <w:rFonts w:hint="default" w:ascii="ＭＳ 明朝" w:hAnsi="ＭＳ 明朝" w:eastAsia="ＭＳ 明朝"/>
          <w:sz w:val="24"/>
        </w:rPr>
        <w:t>.0</w:t>
      </w:r>
      <w:r>
        <w:rPr>
          <w:rFonts w:hint="eastAsia" w:ascii="ＭＳ 明朝" w:hAnsi="ＭＳ 明朝" w:eastAsia="ＭＳ 明朝"/>
          <w:sz w:val="24"/>
        </w:rPr>
        <w:t>ｍ以下</w:t>
      </w:r>
    </w:p>
    <w:p>
      <w:pPr>
        <w:pStyle w:val="0"/>
        <w:ind w:left="480" w:hanging="480" w:hangingChars="20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2</w:t>
      </w:r>
      <w:r>
        <w:rPr>
          <w:rFonts w:hint="eastAsia" w:ascii="ＭＳ 明朝" w:hAnsi="ＭＳ 明朝" w:eastAsia="ＭＳ 明朝"/>
          <w:sz w:val="24"/>
        </w:rPr>
        <w:t>　売却額の支払い</w:t>
      </w:r>
    </w:p>
    <w:p>
      <w:pPr>
        <w:pStyle w:val="0"/>
        <w:ind w:left="480" w:right="-143" w:rightChars="-68"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1</w:t>
      </w:r>
      <w:r>
        <w:rPr>
          <w:rFonts w:hint="eastAsia" w:ascii="ＭＳ 明朝" w:hAnsi="ＭＳ 明朝" w:eastAsia="ＭＳ 明朝"/>
          <w:sz w:val="24"/>
        </w:rPr>
        <w:t>）月末締めとし、翌月の指定された期日までに市の指定口座に納入すること</w:t>
      </w:r>
    </w:p>
    <w:p>
      <w:pPr>
        <w:pStyle w:val="0"/>
        <w:ind w:left="480" w:right="-143" w:rightChars="-68"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2</w:t>
      </w:r>
      <w:r>
        <w:rPr>
          <w:rFonts w:hint="eastAsia" w:ascii="ＭＳ 明朝" w:hAnsi="ＭＳ 明朝" w:eastAsia="ＭＳ 明朝"/>
          <w:sz w:val="24"/>
        </w:rPr>
        <w:t>）納入額の通知については、月ごとに納入通知書を送付する。</w:t>
      </w:r>
    </w:p>
    <w:p>
      <w:pPr>
        <w:pStyle w:val="0"/>
        <w:ind w:left="480" w:right="-143" w:rightChars="-68" w:hanging="480" w:hangingChars="20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3</w:t>
      </w:r>
      <w:r>
        <w:rPr>
          <w:rFonts w:hint="eastAsia" w:ascii="ＭＳ 明朝" w:hAnsi="ＭＳ 明朝" w:eastAsia="ＭＳ 明朝"/>
          <w:sz w:val="24"/>
        </w:rPr>
        <w:t>　必要な資格、許可、登録等の条件</w:t>
      </w:r>
    </w:p>
    <w:p>
      <w:pPr>
        <w:pStyle w:val="0"/>
        <w:ind w:left="480" w:right="-143" w:rightChars="-68" w:hanging="480" w:hangingChars="200"/>
        <w:rPr>
          <w:rFonts w:hint="default" w:ascii="ＭＳ 明朝" w:hAnsi="ＭＳ 明朝" w:eastAsia="ＭＳ 明朝"/>
          <w:sz w:val="24"/>
        </w:rPr>
      </w:pPr>
      <w:r>
        <w:rPr>
          <w:rFonts w:hint="eastAsia" w:ascii="ＭＳ 明朝" w:hAnsi="ＭＳ 明朝" w:eastAsia="ＭＳ 明朝"/>
          <w:sz w:val="24"/>
        </w:rPr>
        <w:t>　　　古物商許可及び金属くず商許可を有すること</w:t>
      </w:r>
    </w:p>
    <w:p>
      <w:pPr>
        <w:pStyle w:val="0"/>
        <w:ind w:left="480" w:right="-143" w:rightChars="-68" w:hanging="480" w:hangingChars="200"/>
        <w:rPr>
          <w:rFonts w:hint="default" w:ascii="ＭＳ 明朝" w:hAnsi="ＭＳ 明朝" w:eastAsia="ＭＳ 明朝"/>
          <w:sz w:val="24"/>
        </w:rPr>
      </w:pPr>
      <w:r>
        <w:rPr>
          <w:rFonts w:hint="default" w:ascii="ＭＳ 明朝" w:hAnsi="ＭＳ 明朝" w:eastAsia="ＭＳ 明朝"/>
          <w:sz w:val="24"/>
        </w:rPr>
        <w:t>14</w:t>
      </w:r>
      <w:r>
        <w:rPr>
          <w:rFonts w:hint="eastAsia" w:ascii="ＭＳ 明朝" w:hAnsi="ＭＳ 明朝" w:eastAsia="ＭＳ 明朝"/>
          <w:sz w:val="24"/>
        </w:rPr>
        <w:t>　</w:t>
      </w:r>
      <w:r>
        <w:rPr>
          <w:rFonts w:hint="default" w:ascii="ＭＳ 明朝" w:hAnsi="ＭＳ 明朝" w:eastAsia="ＭＳ 明朝"/>
          <w:sz w:val="24"/>
        </w:rPr>
        <w:t>法令等の遵守</w:t>
      </w:r>
    </w:p>
    <w:p>
      <w:pPr>
        <w:pStyle w:val="0"/>
        <w:ind w:right="-143" w:rightChars="-68" w:firstLine="240" w:firstLineChars="100"/>
        <w:rPr>
          <w:rFonts w:hint="default" w:ascii="ＭＳ 明朝" w:hAnsi="ＭＳ 明朝" w:eastAsia="ＭＳ 明朝"/>
          <w:sz w:val="24"/>
        </w:rPr>
      </w:pPr>
      <w:r>
        <w:rPr>
          <w:rFonts w:hint="eastAsia" w:ascii="ＭＳ 明朝" w:hAnsi="ＭＳ 明朝" w:eastAsia="ＭＳ 明朝"/>
          <w:sz w:val="24"/>
        </w:rPr>
        <w:t>1</w:t>
      </w:r>
      <w:r>
        <w:rPr>
          <w:rFonts w:hint="eastAsia" w:ascii="ＭＳ 明朝" w:hAnsi="ＭＳ 明朝" w:eastAsia="ＭＳ 明朝"/>
          <w:sz w:val="24"/>
        </w:rPr>
        <w:t>）受託者は、本業務を実施するにあたり、本業務に関連する法律及び法例・</w:t>
      </w:r>
    </w:p>
    <w:p>
      <w:pPr>
        <w:pStyle w:val="0"/>
        <w:ind w:right="-143" w:rightChars="-68" w:firstLine="480" w:firstLineChars="200"/>
        <w:rPr>
          <w:rFonts w:hint="default" w:ascii="ＭＳ 明朝" w:hAnsi="ＭＳ 明朝" w:eastAsia="ＭＳ 明朝"/>
          <w:sz w:val="24"/>
        </w:rPr>
      </w:pPr>
      <w:r>
        <w:rPr>
          <w:rFonts w:hint="eastAsia" w:ascii="ＭＳ 明朝" w:hAnsi="ＭＳ 明朝" w:eastAsia="ＭＳ 明朝"/>
          <w:sz w:val="24"/>
        </w:rPr>
        <w:t>条例・規則等を遵守しなければならない。</w:t>
      </w:r>
    </w:p>
    <w:p>
      <w:pPr>
        <w:pStyle w:val="0"/>
        <w:ind w:left="480" w:right="-143" w:rightChars="-68" w:hanging="480" w:hangingChars="200"/>
        <w:rPr>
          <w:rFonts w:hint="default" w:ascii="ＭＳ 明朝" w:hAnsi="ＭＳ 明朝" w:eastAsia="ＭＳ 明朝"/>
          <w:sz w:val="24"/>
        </w:rPr>
      </w:pPr>
      <w:r>
        <w:rPr>
          <w:rFonts w:hint="eastAsia" w:ascii="ＭＳ 明朝" w:hAnsi="ＭＳ 明朝" w:eastAsia="ＭＳ 明朝"/>
          <w:sz w:val="24"/>
        </w:rPr>
        <w:t>　</w:t>
      </w:r>
      <w:r>
        <w:rPr>
          <w:rFonts w:hint="eastAsia" w:ascii="ＭＳ 明朝" w:hAnsi="ＭＳ 明朝" w:eastAsia="ＭＳ 明朝"/>
          <w:sz w:val="24"/>
        </w:rPr>
        <w:t>2</w:t>
      </w:r>
      <w:r>
        <w:rPr>
          <w:rFonts w:hint="eastAsia" w:ascii="ＭＳ 明朝" w:hAnsi="ＭＳ 明朝" w:eastAsia="ＭＳ 明朝"/>
          <w:sz w:val="24"/>
        </w:rPr>
        <w:t>）受託者は、関係機関より各法令に基づく改善命令・措置命令等の指導を受けた場合は、速やかに対応するとともに、内容等を書面等により遅滞なく本市に通知するものとする。</w:t>
      </w:r>
    </w:p>
    <w:p>
      <w:pPr>
        <w:pStyle w:val="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5</w:t>
      </w:r>
      <w:r>
        <w:rPr>
          <w:rFonts w:hint="eastAsia" w:ascii="ＭＳ 明朝" w:hAnsi="ＭＳ 明朝" w:eastAsia="ＭＳ 明朝"/>
          <w:sz w:val="24"/>
        </w:rPr>
        <w:t>　</w:t>
      </w:r>
      <w:r>
        <w:rPr>
          <w:rFonts w:hint="default" w:ascii="ＭＳ 明朝" w:hAnsi="ＭＳ 明朝" w:eastAsia="ＭＳ 明朝"/>
          <w:sz w:val="24"/>
        </w:rPr>
        <w:t>損害賠償</w:t>
      </w:r>
    </w:p>
    <w:p>
      <w:pPr>
        <w:pStyle w:val="0"/>
        <w:ind w:left="480" w:hanging="480" w:hangingChars="200"/>
        <w:rPr>
          <w:rFonts w:hint="default" w:ascii="ＭＳ 明朝" w:hAnsi="ＭＳ 明朝" w:eastAsia="ＭＳ 明朝"/>
          <w:sz w:val="24"/>
        </w:rPr>
      </w:pPr>
      <w:r>
        <w:rPr>
          <w:rFonts w:hint="default" w:ascii="ＭＳ 明朝" w:hAnsi="ＭＳ 明朝" w:eastAsia="ＭＳ 明朝"/>
          <w:sz w:val="24"/>
        </w:rPr>
        <w:t>　　　業務の履行にあたり、当センターの機器及び建物、または第三者に損害を及ぼしたときは、引取業者の責任において賠償するものとする。</w:t>
      </w:r>
    </w:p>
    <w:p>
      <w:pPr>
        <w:pStyle w:val="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6</w:t>
      </w:r>
      <w:r>
        <w:rPr>
          <w:rFonts w:hint="eastAsia" w:ascii="ＭＳ 明朝" w:hAnsi="ＭＳ 明朝" w:eastAsia="ＭＳ 明朝"/>
          <w:sz w:val="24"/>
        </w:rPr>
        <w:t>　</w:t>
      </w:r>
      <w:r>
        <w:rPr>
          <w:rFonts w:hint="default" w:ascii="ＭＳ 明朝" w:hAnsi="ＭＳ 明朝" w:eastAsia="ＭＳ 明朝"/>
          <w:sz w:val="24"/>
        </w:rPr>
        <w:t>担当者・問い合わせ先</w:t>
      </w:r>
    </w:p>
    <w:p>
      <w:pPr>
        <w:pStyle w:val="0"/>
        <w:rPr>
          <w:rFonts w:hint="default" w:ascii="ＭＳ 明朝" w:hAnsi="ＭＳ 明朝" w:eastAsia="ＭＳ 明朝"/>
          <w:sz w:val="24"/>
        </w:rPr>
      </w:pPr>
      <w:r>
        <w:rPr>
          <w:rFonts w:hint="default" w:ascii="ＭＳ 明朝" w:hAnsi="ＭＳ 明朝" w:eastAsia="ＭＳ 明朝"/>
          <w:sz w:val="24"/>
        </w:rPr>
        <w:t>　　　土浦市</w:t>
      </w:r>
      <w:r>
        <w:rPr>
          <w:rFonts w:hint="eastAsia" w:ascii="ＭＳ 明朝" w:hAnsi="ＭＳ 明朝" w:eastAsia="ＭＳ 明朝"/>
          <w:sz w:val="24"/>
        </w:rPr>
        <w:t>市民生活部</w:t>
      </w:r>
      <w:r>
        <w:rPr>
          <w:rFonts w:hint="default" w:ascii="ＭＳ 明朝" w:hAnsi="ＭＳ 明朝" w:eastAsia="ＭＳ 明朝"/>
          <w:sz w:val="24"/>
        </w:rPr>
        <w:t>環境衛生課清掃センター　担当：</w:t>
      </w:r>
      <w:r>
        <w:rPr>
          <w:rFonts w:hint="eastAsia" w:ascii="ＭＳ 明朝" w:hAnsi="ＭＳ 明朝" w:eastAsia="ＭＳ 明朝"/>
          <w:sz w:val="24"/>
        </w:rPr>
        <w:t>羽成</w:t>
      </w:r>
      <w:r>
        <w:rPr>
          <w:rFonts w:hint="default" w:ascii="ＭＳ 明朝" w:hAnsi="ＭＳ 明朝" w:eastAsia="ＭＳ 明朝"/>
          <w:sz w:val="24"/>
        </w:rPr>
        <w:t>　　</w:t>
      </w:r>
    </w:p>
    <w:p>
      <w:pPr>
        <w:pStyle w:val="0"/>
        <w:ind w:firstLine="720" w:firstLineChars="300"/>
        <w:rPr>
          <w:rFonts w:hint="default" w:ascii="ＭＳ 明朝" w:hAnsi="ＭＳ 明朝" w:eastAsia="ＭＳ 明朝"/>
          <w:sz w:val="24"/>
        </w:rPr>
      </w:pPr>
      <w:r>
        <w:rPr>
          <w:rFonts w:hint="default" w:ascii="ＭＳ 明朝" w:hAnsi="ＭＳ 明朝" w:eastAsia="ＭＳ 明朝"/>
          <w:sz w:val="24"/>
        </w:rPr>
        <w:t>電話　</w:t>
      </w:r>
      <w:r>
        <w:rPr>
          <w:rFonts w:hint="eastAsia" w:ascii="ＭＳ 明朝" w:hAnsi="ＭＳ 明朝" w:eastAsia="ＭＳ 明朝"/>
          <w:sz w:val="24"/>
        </w:rPr>
        <w:t>029-841-3427</w:t>
      </w:r>
    </w:p>
    <w:p>
      <w:pPr>
        <w:pStyle w:val="0"/>
        <w:rPr>
          <w:rFonts w:hint="default" w:ascii="ＭＳ 明朝" w:hAnsi="ＭＳ 明朝" w:eastAsia="ＭＳ 明朝"/>
          <w:sz w:val="24"/>
        </w:rPr>
      </w:pPr>
      <w:r>
        <w:rPr>
          <w:rFonts w:hint="eastAsia" w:ascii="ＭＳ 明朝" w:hAnsi="ＭＳ 明朝" w:eastAsia="ＭＳ 明朝"/>
          <w:sz w:val="24"/>
        </w:rPr>
        <w:t>1</w:t>
      </w:r>
      <w:r>
        <w:rPr>
          <w:rFonts w:hint="default" w:ascii="ＭＳ 明朝" w:hAnsi="ＭＳ 明朝" w:eastAsia="ＭＳ 明朝"/>
          <w:sz w:val="24"/>
        </w:rPr>
        <w:t>7</w:t>
      </w:r>
      <w:r>
        <w:rPr>
          <w:rFonts w:hint="eastAsia" w:ascii="ＭＳ 明朝" w:hAnsi="ＭＳ 明朝" w:eastAsia="ＭＳ 明朝"/>
          <w:sz w:val="24"/>
        </w:rPr>
        <w:t>　</w:t>
      </w:r>
      <w:r>
        <w:rPr>
          <w:rFonts w:hint="default" w:ascii="ＭＳ 明朝" w:hAnsi="ＭＳ 明朝" w:eastAsia="ＭＳ 明朝"/>
          <w:sz w:val="24"/>
        </w:rPr>
        <w:t xml:space="preserve"> </w:t>
      </w:r>
      <w:r>
        <w:rPr>
          <w:rFonts w:hint="default" w:ascii="ＭＳ 明朝" w:hAnsi="ＭＳ 明朝" w:eastAsia="ＭＳ 明朝"/>
          <w:sz w:val="24"/>
        </w:rPr>
        <w:t>その他</w:t>
      </w:r>
    </w:p>
    <w:p>
      <w:pPr>
        <w:pStyle w:val="0"/>
        <w:ind w:left="480" w:hanging="480" w:hangingChars="200"/>
        <w:rPr>
          <w:rFonts w:hint="default" w:ascii="ＭＳ 明朝" w:hAnsi="ＭＳ 明朝" w:eastAsia="ＭＳ 明朝"/>
          <w:sz w:val="24"/>
        </w:rPr>
      </w:pPr>
      <w:r>
        <w:rPr>
          <w:rFonts w:hint="default" w:ascii="ＭＳ 明朝" w:hAnsi="ＭＳ 明朝" w:eastAsia="ＭＳ 明朝"/>
          <w:sz w:val="24"/>
        </w:rPr>
        <w:t>　　　本仕様書は、業務遂行上に必要な最小限の定めであり、業務上問題が生じた場合には速やかに双方が協議し、円滑な業務遂行に努めること</w:t>
      </w:r>
      <w:r>
        <w:rPr>
          <w:rFonts w:hint="eastAsia" w:ascii="ＭＳ 明朝" w:hAnsi="ＭＳ 明朝" w:eastAsia="ＭＳ 明朝"/>
          <w:sz w:val="24"/>
        </w:rPr>
        <w:t>。</w:t>
      </w:r>
    </w:p>
    <w:sectPr>
      <w:pgSz w:w="11906" w:h="16838"/>
      <w:pgMar w:top="1985" w:right="1701" w:bottom="1418"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59</TotalTime>
  <Pages>2</Pages>
  <Words>55</Words>
  <Characters>1514</Characters>
  <Application>JUST Note</Application>
  <Lines>73</Lines>
  <Paragraphs>57</Paragraphs>
  <CharactersWithSpaces>1614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清掃センター</dc:creator>
  <cp:lastModifiedBy>清掃センター</cp:lastModifiedBy>
  <cp:lastPrinted>2026-05-19T02:24:06Z</cp:lastPrinted>
  <dcterms:created xsi:type="dcterms:W3CDTF">2026-02-16T05:27:00Z</dcterms:created>
  <dcterms:modified xsi:type="dcterms:W3CDTF">2026-05-19T02:24:05Z</dcterms:modified>
  <cp:revision>3</cp:revision>
</cp:coreProperties>
</file>